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18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>
        <w:rPr>
          <w:b/>
          <w:sz w:val="24"/>
        </w:rPr>
        <w:tab/>
      </w:r>
      <w:r w:rsidR="00F10186" w:rsidRPr="005E3BDA">
        <w:rPr>
          <w:b/>
          <w:color w:val="000000" w:themeColor="text1"/>
          <w:sz w:val="24"/>
        </w:rPr>
        <w:tab/>
      </w:r>
      <w:r w:rsidR="00F10186" w:rsidRPr="005E3BDA">
        <w:rPr>
          <w:b/>
          <w:color w:val="000000" w:themeColor="text1"/>
          <w:sz w:val="24"/>
        </w:rPr>
        <w:tab/>
        <w:t xml:space="preserve">          SCHOOL NUTRITION ASSOCIATION of IOWA</w:t>
      </w:r>
    </w:p>
    <w:p w:rsidR="00E17FA6" w:rsidRPr="005E3BDA" w:rsidRDefault="00F1018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r w:rsidRPr="005E3BDA">
        <w:rPr>
          <w:b/>
          <w:color w:val="000000" w:themeColor="text1"/>
          <w:sz w:val="24"/>
        </w:rPr>
        <w:tab/>
      </w:r>
      <w:r w:rsidRPr="005E3BDA">
        <w:rPr>
          <w:b/>
          <w:color w:val="000000" w:themeColor="text1"/>
          <w:sz w:val="24"/>
        </w:rPr>
        <w:tab/>
      </w:r>
      <w:r w:rsidR="00972D89" w:rsidRPr="005E3BDA">
        <w:rPr>
          <w:b/>
          <w:color w:val="000000" w:themeColor="text1"/>
          <w:sz w:val="24"/>
        </w:rPr>
        <w:t>STANDARD OPERATING PROCEDURE for</w:t>
      </w:r>
      <w:r w:rsidRPr="005E3BDA">
        <w:rPr>
          <w:b/>
          <w:color w:val="000000" w:themeColor="text1"/>
          <w:sz w:val="24"/>
        </w:rPr>
        <w:t xml:space="preserve"> </w:t>
      </w:r>
      <w:r w:rsidR="00C55F71" w:rsidRPr="005E3BDA">
        <w:rPr>
          <w:b/>
          <w:color w:val="000000" w:themeColor="text1"/>
          <w:sz w:val="24"/>
        </w:rPr>
        <w:t>EXPENSES</w:t>
      </w:r>
    </w:p>
    <w:p w:rsidR="00143B6E" w:rsidRPr="005E3BDA" w:rsidRDefault="00143B6E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</w:p>
    <w:p w:rsidR="00143B6E" w:rsidRPr="005E3BDA" w:rsidRDefault="00143B6E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</w:p>
    <w:p w:rsidR="00F10186" w:rsidRPr="005E3BDA" w:rsidRDefault="00143B6E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  <w:t>Receipts are required for all credit card purchases and reimbursements.</w:t>
      </w:r>
    </w:p>
    <w:p w:rsidR="00143B6E" w:rsidRPr="005E3BDA" w:rsidRDefault="00F1018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</w:p>
    <w:p w:rsidR="00B25EB2" w:rsidRPr="005E3BDA" w:rsidRDefault="00143B6E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r w:rsidR="00B25EB2" w:rsidRPr="005E3BDA">
        <w:rPr>
          <w:b/>
          <w:color w:val="000000" w:themeColor="text1"/>
          <w:sz w:val="24"/>
        </w:rPr>
        <w:t>All reimbursement claim forms must be completed by the member and submitted to the SNAI</w:t>
      </w:r>
    </w:p>
    <w:p w:rsidR="00B25EB2" w:rsidRPr="005E3BDA" w:rsidRDefault="00B25EB2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proofErr w:type="gramStart"/>
      <w:r w:rsidRPr="005E3BDA">
        <w:rPr>
          <w:b/>
          <w:color w:val="000000" w:themeColor="text1"/>
          <w:sz w:val="24"/>
        </w:rPr>
        <w:t>Treasurer for approval within 14 days after the event.</w:t>
      </w:r>
      <w:proofErr w:type="gramEnd"/>
      <w:r w:rsidRPr="005E3BDA">
        <w:rPr>
          <w:b/>
          <w:color w:val="000000" w:themeColor="text1"/>
          <w:sz w:val="24"/>
        </w:rPr>
        <w:t xml:space="preserve"> If forms cannot be submitted within the </w:t>
      </w:r>
    </w:p>
    <w:p w:rsidR="00B25EB2" w:rsidRPr="005E3BDA" w:rsidRDefault="00B25EB2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  <w:t>14 day deadline, please notify the SNAI</w:t>
      </w:r>
      <w:r w:rsidR="00143B6E" w:rsidRPr="005E3BDA">
        <w:rPr>
          <w:b/>
          <w:color w:val="000000" w:themeColor="text1"/>
          <w:sz w:val="24"/>
        </w:rPr>
        <w:t xml:space="preserve"> </w:t>
      </w:r>
      <w:r w:rsidRPr="005E3BDA">
        <w:rPr>
          <w:b/>
          <w:color w:val="000000" w:themeColor="text1"/>
          <w:sz w:val="24"/>
        </w:rPr>
        <w:t xml:space="preserve">Treasurer for an extension. Forms submitted after the </w:t>
      </w:r>
    </w:p>
    <w:p w:rsidR="00143B6E" w:rsidRPr="005E3BDA" w:rsidRDefault="00B25EB2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proofErr w:type="gramStart"/>
      <w:r w:rsidRPr="005E3BDA">
        <w:rPr>
          <w:b/>
          <w:color w:val="000000" w:themeColor="text1"/>
          <w:sz w:val="24"/>
        </w:rPr>
        <w:t>deadline</w:t>
      </w:r>
      <w:proofErr w:type="gramEnd"/>
      <w:r w:rsidRPr="005E3BDA">
        <w:rPr>
          <w:b/>
          <w:color w:val="000000" w:themeColor="text1"/>
          <w:sz w:val="24"/>
        </w:rPr>
        <w:t>, without an extension from the Treasurer, may not be reimbursed.</w:t>
      </w:r>
      <w:r w:rsidR="00143B6E" w:rsidRPr="005E3BDA">
        <w:rPr>
          <w:color w:val="000000" w:themeColor="text1"/>
          <w:sz w:val="24"/>
        </w:rPr>
        <w:t xml:space="preserve"> </w:t>
      </w:r>
    </w:p>
    <w:p w:rsidR="00631D1F" w:rsidRPr="005E3BDA" w:rsidRDefault="00143B6E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b/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</w:p>
    <w:p w:rsidR="00E17FA6" w:rsidRPr="005E3BDA" w:rsidRDefault="00631D1F" w:rsidP="00A33101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r w:rsidR="00B25EB2" w:rsidRPr="005E3BDA">
        <w:rPr>
          <w:b/>
          <w:color w:val="000000" w:themeColor="text1"/>
          <w:sz w:val="24"/>
        </w:rPr>
        <w:t>I</w:t>
      </w:r>
      <w:r w:rsidR="00B25EB2" w:rsidRPr="005E3BDA">
        <w:rPr>
          <w:color w:val="000000" w:themeColor="text1"/>
          <w:sz w:val="24"/>
        </w:rPr>
        <w:t>.</w:t>
      </w:r>
      <w:r w:rsidR="00A8248C" w:rsidRPr="005E3BDA">
        <w:rPr>
          <w:color w:val="000000" w:themeColor="text1"/>
          <w:sz w:val="24"/>
        </w:rPr>
        <w:t xml:space="preserve">  </w:t>
      </w:r>
      <w:r w:rsidR="00C55F71" w:rsidRPr="005E3BDA">
        <w:rPr>
          <w:b/>
          <w:color w:val="000000" w:themeColor="text1"/>
          <w:sz w:val="24"/>
        </w:rPr>
        <w:t>LODGIN</w:t>
      </w:r>
      <w:r w:rsidR="00B25EB2" w:rsidRPr="005E3BDA">
        <w:rPr>
          <w:b/>
          <w:color w:val="000000" w:themeColor="text1"/>
          <w:sz w:val="24"/>
        </w:rPr>
        <w:t>G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r w:rsidR="0049298F" w:rsidRPr="005E3BDA">
        <w:rPr>
          <w:b/>
          <w:color w:val="000000" w:themeColor="text1"/>
          <w:sz w:val="24"/>
        </w:rPr>
        <w:t xml:space="preserve">       </w:t>
      </w:r>
      <w:r w:rsidR="003F08BB" w:rsidRPr="005E3BDA">
        <w:rPr>
          <w:color w:val="000000" w:themeColor="text1"/>
          <w:sz w:val="24"/>
        </w:rPr>
        <w:t>D</w:t>
      </w:r>
      <w:r w:rsidRPr="005E3BDA">
        <w:rPr>
          <w:color w:val="000000" w:themeColor="text1"/>
          <w:sz w:val="24"/>
        </w:rPr>
        <w:t xml:space="preserve">ouble occupancy requested.  </w:t>
      </w:r>
    </w:p>
    <w:p w:rsidR="00360B6D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="00360B6D" w:rsidRPr="005E3BDA">
        <w:rPr>
          <w:color w:val="000000" w:themeColor="text1"/>
          <w:sz w:val="24"/>
        </w:rPr>
        <w:t xml:space="preserve">       </w:t>
      </w:r>
    </w:p>
    <w:p w:rsidR="00E17FA6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  <w:t xml:space="preserve">       </w:t>
      </w:r>
      <w:r w:rsidR="003F08BB" w:rsidRPr="005E3BDA">
        <w:rPr>
          <w:color w:val="000000" w:themeColor="text1"/>
          <w:sz w:val="24"/>
        </w:rPr>
        <w:t xml:space="preserve">A. </w:t>
      </w:r>
      <w:r w:rsidR="00C55F71" w:rsidRPr="005E3BDA">
        <w:rPr>
          <w:b/>
          <w:color w:val="000000" w:themeColor="text1"/>
          <w:sz w:val="24"/>
        </w:rPr>
        <w:t>National Meetings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</w:rPr>
      </w:pPr>
    </w:p>
    <w:p w:rsidR="003F08BB" w:rsidRPr="005E3BDA" w:rsidRDefault="003F08BB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1.</w:t>
      </w:r>
      <w:r w:rsidR="000F0DB4" w:rsidRPr="005E3BDA">
        <w:rPr>
          <w:color w:val="000000" w:themeColor="text1"/>
          <w:sz w:val="24"/>
        </w:rPr>
        <w:t xml:space="preserve">   </w:t>
      </w:r>
      <w:proofErr w:type="gramStart"/>
      <w:r w:rsidR="00C55F71" w:rsidRPr="005E3BDA">
        <w:rPr>
          <w:color w:val="000000" w:themeColor="text1"/>
          <w:sz w:val="24"/>
        </w:rPr>
        <w:t>For</w:t>
      </w:r>
      <w:proofErr w:type="gramEnd"/>
      <w:r w:rsidR="00C55F71" w:rsidRPr="005E3BDA">
        <w:rPr>
          <w:color w:val="000000" w:themeColor="text1"/>
          <w:sz w:val="24"/>
        </w:rPr>
        <w:t xml:space="preserve"> those Executive Board members required to attend Nation</w:t>
      </w:r>
      <w:r w:rsidRPr="005E3BDA">
        <w:rPr>
          <w:color w:val="000000" w:themeColor="text1"/>
          <w:sz w:val="24"/>
        </w:rPr>
        <w:t>al Meetings as a representative</w:t>
      </w:r>
    </w:p>
    <w:p w:rsidR="003F08BB" w:rsidRPr="005E3BDA" w:rsidRDefault="003F08BB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</w:t>
      </w:r>
      <w:proofErr w:type="gramStart"/>
      <w:r w:rsidR="00C55F71" w:rsidRPr="005E3BDA">
        <w:rPr>
          <w:color w:val="000000" w:themeColor="text1"/>
          <w:sz w:val="24"/>
        </w:rPr>
        <w:t>of</w:t>
      </w:r>
      <w:proofErr w:type="gramEnd"/>
      <w:r w:rsidR="00C55F71" w:rsidRPr="005E3BDA">
        <w:rPr>
          <w:color w:val="000000" w:themeColor="text1"/>
          <w:sz w:val="24"/>
        </w:rPr>
        <w:t xml:space="preserve"> </w:t>
      </w:r>
      <w:r w:rsidRPr="005E3BDA">
        <w:rPr>
          <w:color w:val="000000" w:themeColor="text1"/>
          <w:sz w:val="24"/>
        </w:rPr>
        <w:t>SNAI</w:t>
      </w:r>
      <w:r w:rsidR="00C55F71" w:rsidRPr="005E3BDA">
        <w:rPr>
          <w:color w:val="000000" w:themeColor="text1"/>
          <w:sz w:val="24"/>
        </w:rPr>
        <w:t>, lod</w:t>
      </w:r>
      <w:r w:rsidRPr="005E3BDA">
        <w:rPr>
          <w:color w:val="000000" w:themeColor="text1"/>
          <w:sz w:val="24"/>
        </w:rPr>
        <w:t>ging will be reimbursed at SNA</w:t>
      </w:r>
      <w:r w:rsidR="00C55F71" w:rsidRPr="005E3BDA">
        <w:rPr>
          <w:color w:val="000000" w:themeColor="text1"/>
          <w:sz w:val="24"/>
        </w:rPr>
        <w:t xml:space="preserve">’s rate at the Headquarters hotel. </w:t>
      </w:r>
    </w:p>
    <w:p w:rsidR="00E17FA6" w:rsidRPr="005E3BDA" w:rsidRDefault="003F08BB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Special circumstances will require SNAI Executive Committee approval.</w:t>
      </w:r>
    </w:p>
    <w:p w:rsidR="003F08BB" w:rsidRPr="005E3BDA" w:rsidRDefault="003F08BB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="003F08BB" w:rsidRPr="005E3BDA">
        <w:rPr>
          <w:color w:val="000000" w:themeColor="text1"/>
          <w:sz w:val="24"/>
        </w:rPr>
        <w:t xml:space="preserve">       B. </w:t>
      </w:r>
      <w:r w:rsidRPr="005E3BDA">
        <w:rPr>
          <w:b/>
          <w:color w:val="000000" w:themeColor="text1"/>
          <w:sz w:val="24"/>
        </w:rPr>
        <w:t xml:space="preserve">Executive Board Meetings 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A8248C" w:rsidRPr="005E3BDA" w:rsidRDefault="00A8248C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1.   Board members </w:t>
      </w:r>
      <w:r w:rsidR="00C55F71" w:rsidRPr="005E3BDA">
        <w:rPr>
          <w:color w:val="000000" w:themeColor="text1"/>
          <w:sz w:val="24"/>
        </w:rPr>
        <w:t>attending meetings</w:t>
      </w:r>
      <w:r w:rsidRPr="005E3BDA">
        <w:rPr>
          <w:color w:val="000000" w:themeColor="text1"/>
          <w:sz w:val="24"/>
        </w:rPr>
        <w:t xml:space="preserve"> approved by the President,</w:t>
      </w:r>
      <w:r w:rsidR="00C55F71" w:rsidRPr="005E3BDA">
        <w:rPr>
          <w:color w:val="000000" w:themeColor="text1"/>
          <w:sz w:val="24"/>
        </w:rPr>
        <w:t xml:space="preserve"> other than </w:t>
      </w:r>
      <w:r w:rsidRPr="005E3BDA">
        <w:rPr>
          <w:color w:val="000000" w:themeColor="text1"/>
          <w:sz w:val="24"/>
        </w:rPr>
        <w:t xml:space="preserve">the </w:t>
      </w:r>
      <w:r w:rsidR="00C55F71" w:rsidRPr="005E3BDA">
        <w:rPr>
          <w:color w:val="000000" w:themeColor="text1"/>
          <w:sz w:val="24"/>
        </w:rPr>
        <w:t>An</w:t>
      </w:r>
      <w:r w:rsidRPr="005E3BDA">
        <w:rPr>
          <w:color w:val="000000" w:themeColor="text1"/>
          <w:sz w:val="24"/>
        </w:rPr>
        <w:t>nual</w:t>
      </w:r>
    </w:p>
    <w:p w:rsidR="00A8248C" w:rsidRPr="005E3BDA" w:rsidRDefault="00A8248C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</w:t>
      </w:r>
      <w:proofErr w:type="gramStart"/>
      <w:r w:rsidRPr="005E3BDA">
        <w:rPr>
          <w:color w:val="000000" w:themeColor="text1"/>
          <w:sz w:val="24"/>
        </w:rPr>
        <w:t>Conference,</w:t>
      </w:r>
      <w:proofErr w:type="gramEnd"/>
      <w:r w:rsidRPr="005E3BDA">
        <w:rPr>
          <w:color w:val="000000" w:themeColor="text1"/>
          <w:sz w:val="24"/>
        </w:rPr>
        <w:t xml:space="preserve"> will be allowed </w:t>
      </w:r>
      <w:r w:rsidR="00C55F71" w:rsidRPr="005E3BDA">
        <w:rPr>
          <w:color w:val="000000" w:themeColor="text1"/>
          <w:sz w:val="24"/>
        </w:rPr>
        <w:t>lodging for one night.  It w</w:t>
      </w:r>
      <w:r w:rsidRPr="005E3BDA">
        <w:rPr>
          <w:color w:val="000000" w:themeColor="text1"/>
          <w:sz w:val="24"/>
        </w:rPr>
        <w:t xml:space="preserve">ill be reimbursed at 50% of the </w:t>
      </w:r>
    </w:p>
    <w:p w:rsidR="00A8248C" w:rsidRPr="005E3BDA" w:rsidRDefault="00A8248C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</w:t>
      </w:r>
      <w:proofErr w:type="gramStart"/>
      <w:r w:rsidR="00C55F71" w:rsidRPr="005E3BDA">
        <w:rPr>
          <w:color w:val="000000" w:themeColor="text1"/>
          <w:sz w:val="24"/>
        </w:rPr>
        <w:t>designated</w:t>
      </w:r>
      <w:proofErr w:type="gramEnd"/>
      <w:r w:rsidR="00C55F71" w:rsidRPr="005E3BDA">
        <w:rPr>
          <w:color w:val="000000" w:themeColor="text1"/>
          <w:sz w:val="24"/>
        </w:rPr>
        <w:t xml:space="preserve"> hotel room rate.</w:t>
      </w:r>
      <w:r w:rsidRPr="005E3BDA">
        <w:rPr>
          <w:color w:val="000000" w:themeColor="text1"/>
          <w:sz w:val="24"/>
        </w:rPr>
        <w:t xml:space="preserve"> </w:t>
      </w:r>
      <w:r w:rsidR="00C55F71" w:rsidRPr="005E3BDA">
        <w:rPr>
          <w:color w:val="000000" w:themeColor="text1"/>
          <w:sz w:val="24"/>
        </w:rPr>
        <w:t>If more than two members s</w:t>
      </w:r>
      <w:r w:rsidRPr="005E3BDA">
        <w:rPr>
          <w:color w:val="000000" w:themeColor="text1"/>
          <w:sz w:val="24"/>
        </w:rPr>
        <w:t>tay in one room, SNAI</w:t>
      </w:r>
      <w:r w:rsidR="00C55F71" w:rsidRPr="005E3BDA">
        <w:rPr>
          <w:color w:val="000000" w:themeColor="text1"/>
          <w:sz w:val="24"/>
        </w:rPr>
        <w:t xml:space="preserve"> </w:t>
      </w:r>
      <w:r w:rsidRPr="005E3BDA">
        <w:rPr>
          <w:color w:val="000000" w:themeColor="text1"/>
          <w:sz w:val="24"/>
        </w:rPr>
        <w:t xml:space="preserve">will only </w:t>
      </w:r>
    </w:p>
    <w:p w:rsidR="00E17FA6" w:rsidRPr="005E3BDA" w:rsidRDefault="00A8248C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</w:t>
      </w:r>
      <w:proofErr w:type="gramStart"/>
      <w:r w:rsidR="00C55F71" w:rsidRPr="005E3BDA">
        <w:rPr>
          <w:color w:val="000000" w:themeColor="text1"/>
          <w:sz w:val="24"/>
        </w:rPr>
        <w:t>reimburse</w:t>
      </w:r>
      <w:proofErr w:type="gramEnd"/>
      <w:r w:rsidR="00C55F71" w:rsidRPr="005E3BDA">
        <w:rPr>
          <w:color w:val="000000" w:themeColor="text1"/>
          <w:sz w:val="24"/>
        </w:rPr>
        <w:t xml:space="preserve"> the room rate</w:t>
      </w:r>
      <w:r w:rsidRPr="005E3BDA">
        <w:rPr>
          <w:color w:val="000000" w:themeColor="text1"/>
          <w:sz w:val="24"/>
        </w:rPr>
        <w:t>.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</w:p>
    <w:p w:rsidR="00E17FA6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b/>
          <w:color w:val="000000" w:themeColor="text1"/>
        </w:rPr>
      </w:pPr>
      <w:r w:rsidRPr="005E3BDA">
        <w:rPr>
          <w:b/>
          <w:color w:val="000000" w:themeColor="text1"/>
        </w:rPr>
        <w:t xml:space="preserve">              </w:t>
      </w:r>
      <w:r w:rsidR="0049298F" w:rsidRPr="005E3BDA">
        <w:rPr>
          <w:b/>
          <w:color w:val="000000" w:themeColor="text1"/>
          <w:sz w:val="24"/>
        </w:rPr>
        <w:t>II.</w:t>
      </w:r>
      <w:r w:rsidR="000F0DB4" w:rsidRPr="005E3BDA">
        <w:rPr>
          <w:b/>
          <w:color w:val="000000" w:themeColor="text1"/>
          <w:sz w:val="24"/>
        </w:rPr>
        <w:t xml:space="preserve">   </w:t>
      </w:r>
      <w:r w:rsidR="00C55F71" w:rsidRPr="005E3BDA">
        <w:rPr>
          <w:b/>
          <w:color w:val="000000" w:themeColor="text1"/>
          <w:sz w:val="24"/>
        </w:rPr>
        <w:t>MILEAGE</w:t>
      </w:r>
      <w:r w:rsidR="0049298F" w:rsidRPr="005E3BDA">
        <w:rPr>
          <w:b/>
          <w:color w:val="000000" w:themeColor="text1"/>
          <w:sz w:val="24"/>
        </w:rPr>
        <w:t xml:space="preserve"> 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0F0DB4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A</w:t>
      </w:r>
      <w:r w:rsidR="000F0DB4" w:rsidRPr="005E3BDA">
        <w:rPr>
          <w:color w:val="000000" w:themeColor="text1"/>
          <w:sz w:val="24"/>
        </w:rPr>
        <w:t xml:space="preserve">.   </w:t>
      </w:r>
      <w:r w:rsidR="00C55F71" w:rsidRPr="005E3BDA">
        <w:rPr>
          <w:color w:val="000000" w:themeColor="text1"/>
          <w:sz w:val="24"/>
        </w:rPr>
        <w:t xml:space="preserve">Mileage </w:t>
      </w:r>
      <w:r w:rsidR="000F0DB4" w:rsidRPr="005E3BDA">
        <w:rPr>
          <w:color w:val="000000" w:themeColor="text1"/>
          <w:sz w:val="24"/>
        </w:rPr>
        <w:t>will be calculated by using State of Iowa code 210.130. Verification of mileage</w:t>
      </w:r>
    </w:p>
    <w:p w:rsidR="00AC6377" w:rsidRPr="005E3BDA" w:rsidRDefault="000F0DB4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 </w:t>
      </w:r>
      <w:proofErr w:type="gramStart"/>
      <w:r w:rsidR="00143B6E" w:rsidRPr="005E3BDA">
        <w:rPr>
          <w:color w:val="000000" w:themeColor="text1"/>
          <w:sz w:val="24"/>
        </w:rPr>
        <w:t>must</w:t>
      </w:r>
      <w:proofErr w:type="gramEnd"/>
      <w:r w:rsidR="00143B6E" w:rsidRPr="005E3BDA">
        <w:rPr>
          <w:color w:val="000000" w:themeColor="text1"/>
          <w:sz w:val="24"/>
        </w:rPr>
        <w:t xml:space="preserve"> be</w:t>
      </w:r>
      <w:r w:rsidRPr="005E3BDA">
        <w:rPr>
          <w:color w:val="000000" w:themeColor="text1"/>
          <w:sz w:val="24"/>
        </w:rPr>
        <w:t xml:space="preserve"> submitted.   </w:t>
      </w:r>
      <w:proofErr w:type="gramStart"/>
      <w:r w:rsidR="000B37CA" w:rsidRPr="005E3BDA">
        <w:rPr>
          <w:color w:val="000000" w:themeColor="text1"/>
          <w:sz w:val="24"/>
        </w:rPr>
        <w:t>i.e</w:t>
      </w:r>
      <w:proofErr w:type="gramEnd"/>
      <w:r w:rsidR="000B37CA" w:rsidRPr="005E3BDA">
        <w:rPr>
          <w:color w:val="000000" w:themeColor="text1"/>
          <w:sz w:val="24"/>
        </w:rPr>
        <w:t>.</w:t>
      </w:r>
      <w:r w:rsidRPr="005E3BDA">
        <w:rPr>
          <w:color w:val="000000" w:themeColor="text1"/>
          <w:sz w:val="24"/>
        </w:rPr>
        <w:t xml:space="preserve"> Map Quest.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</w:p>
    <w:p w:rsidR="00E17FA6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B</w:t>
      </w:r>
      <w:r w:rsidR="000F0DB4" w:rsidRPr="005E3BDA">
        <w:rPr>
          <w:color w:val="000000" w:themeColor="text1"/>
          <w:sz w:val="24"/>
        </w:rPr>
        <w:t xml:space="preserve">.   </w:t>
      </w:r>
      <w:r w:rsidR="00521879" w:rsidRPr="005E3BDA">
        <w:rPr>
          <w:color w:val="000000" w:themeColor="text1"/>
          <w:sz w:val="24"/>
        </w:rPr>
        <w:t>Mileage will be paid only</w:t>
      </w:r>
      <w:r w:rsidR="00C55F71" w:rsidRPr="005E3BDA">
        <w:rPr>
          <w:color w:val="000000" w:themeColor="text1"/>
          <w:sz w:val="24"/>
        </w:rPr>
        <w:t xml:space="preserve"> for the following meetings:</w:t>
      </w:r>
    </w:p>
    <w:p w:rsidR="00E17FA6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1</w:t>
      </w:r>
      <w:r w:rsidR="000F0DB4" w:rsidRPr="005E3BDA">
        <w:rPr>
          <w:color w:val="000000" w:themeColor="text1"/>
          <w:sz w:val="24"/>
        </w:rPr>
        <w:t xml:space="preserve">.   Region </w:t>
      </w:r>
      <w:r w:rsidR="00C55F71" w:rsidRPr="005E3BDA">
        <w:rPr>
          <w:color w:val="000000" w:themeColor="text1"/>
          <w:sz w:val="24"/>
        </w:rPr>
        <w:t>Meetings when asked to represent the Association</w:t>
      </w:r>
      <w:r w:rsidR="000F0DB4" w:rsidRPr="005E3BDA">
        <w:rPr>
          <w:color w:val="000000" w:themeColor="text1"/>
          <w:sz w:val="24"/>
        </w:rPr>
        <w:t>.</w:t>
      </w:r>
    </w:p>
    <w:p w:rsidR="00E17FA6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2</w:t>
      </w:r>
      <w:r w:rsidR="000F0DB4" w:rsidRPr="005E3BDA">
        <w:rPr>
          <w:color w:val="000000" w:themeColor="text1"/>
          <w:sz w:val="24"/>
        </w:rPr>
        <w:t xml:space="preserve">.   </w:t>
      </w:r>
      <w:r w:rsidR="00C55F71" w:rsidRPr="005E3BDA">
        <w:rPr>
          <w:color w:val="000000" w:themeColor="text1"/>
          <w:sz w:val="24"/>
        </w:rPr>
        <w:t>Chapter Meetings when asked to represent the Association</w:t>
      </w:r>
      <w:r w:rsidR="000F0DB4" w:rsidRPr="005E3BDA">
        <w:rPr>
          <w:color w:val="000000" w:themeColor="text1"/>
          <w:sz w:val="24"/>
        </w:rPr>
        <w:t>.</w:t>
      </w:r>
    </w:p>
    <w:p w:rsidR="00E17FA6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3</w:t>
      </w:r>
      <w:r w:rsidR="000F0DB4" w:rsidRPr="005E3BDA">
        <w:rPr>
          <w:color w:val="000000" w:themeColor="text1"/>
          <w:sz w:val="24"/>
        </w:rPr>
        <w:t xml:space="preserve">.   </w:t>
      </w:r>
      <w:r w:rsidR="00C55F71" w:rsidRPr="005E3BDA">
        <w:rPr>
          <w:color w:val="000000" w:themeColor="text1"/>
          <w:sz w:val="24"/>
        </w:rPr>
        <w:t>Committee Meetings</w:t>
      </w:r>
      <w:r w:rsidR="000F0DB4" w:rsidRPr="005E3BDA">
        <w:rPr>
          <w:color w:val="000000" w:themeColor="text1"/>
          <w:sz w:val="24"/>
        </w:rPr>
        <w:t>.</w:t>
      </w:r>
    </w:p>
    <w:p w:rsidR="00E17FA6" w:rsidRPr="005E3BDA" w:rsidRDefault="00972D89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4</w:t>
      </w:r>
      <w:r w:rsidR="000F0DB4" w:rsidRPr="005E3BDA">
        <w:rPr>
          <w:color w:val="000000" w:themeColor="text1"/>
          <w:sz w:val="24"/>
        </w:rPr>
        <w:t xml:space="preserve">.   </w:t>
      </w:r>
      <w:r w:rsidR="00C55F71" w:rsidRPr="005E3BDA">
        <w:rPr>
          <w:color w:val="000000" w:themeColor="text1"/>
          <w:sz w:val="24"/>
        </w:rPr>
        <w:t>Executive Boa</w:t>
      </w:r>
      <w:r w:rsidR="000F0DB4" w:rsidRPr="005E3BDA">
        <w:rPr>
          <w:color w:val="000000" w:themeColor="text1"/>
          <w:sz w:val="24"/>
        </w:rPr>
        <w:t>rd Meeting. (</w:t>
      </w:r>
      <w:proofErr w:type="gramStart"/>
      <w:r w:rsidR="000F0DB4" w:rsidRPr="005E3BDA">
        <w:rPr>
          <w:color w:val="000000" w:themeColor="text1"/>
          <w:sz w:val="24"/>
        </w:rPr>
        <w:t>except</w:t>
      </w:r>
      <w:proofErr w:type="gramEnd"/>
      <w:r w:rsidR="000F0DB4" w:rsidRPr="005E3BDA">
        <w:rPr>
          <w:color w:val="000000" w:themeColor="text1"/>
          <w:sz w:val="24"/>
        </w:rPr>
        <w:t xml:space="preserve"> for Annual </w:t>
      </w:r>
      <w:r w:rsidR="00C55F71" w:rsidRPr="005E3BDA">
        <w:rPr>
          <w:color w:val="000000" w:themeColor="text1"/>
          <w:sz w:val="24"/>
        </w:rPr>
        <w:t>Conference)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E17FA6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</w:rPr>
        <w:t xml:space="preserve">            </w:t>
      </w:r>
      <w:r w:rsidR="000F0DB4" w:rsidRPr="005E3BDA">
        <w:rPr>
          <w:b/>
          <w:color w:val="000000" w:themeColor="text1"/>
          <w:sz w:val="24"/>
        </w:rPr>
        <w:t>III.</w:t>
      </w:r>
      <w:r w:rsidR="000F0DB4" w:rsidRPr="005E3BDA">
        <w:rPr>
          <w:color w:val="000000" w:themeColor="text1"/>
          <w:sz w:val="24"/>
        </w:rPr>
        <w:t xml:space="preserve">   </w:t>
      </w:r>
      <w:r w:rsidRPr="005E3BDA">
        <w:rPr>
          <w:b/>
          <w:color w:val="000000" w:themeColor="text1"/>
          <w:sz w:val="24"/>
        </w:rPr>
        <w:t xml:space="preserve">SNAI ANNUAL </w:t>
      </w:r>
      <w:r w:rsidR="000B37CA" w:rsidRPr="005E3BDA">
        <w:rPr>
          <w:b/>
          <w:color w:val="000000" w:themeColor="text1"/>
          <w:sz w:val="24"/>
        </w:rPr>
        <w:t xml:space="preserve">STATE </w:t>
      </w:r>
      <w:r w:rsidRPr="005E3BDA">
        <w:rPr>
          <w:b/>
          <w:color w:val="000000" w:themeColor="text1"/>
          <w:sz w:val="24"/>
        </w:rPr>
        <w:t>CONFERENCE</w:t>
      </w:r>
    </w:p>
    <w:p w:rsidR="00360B6D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</w:p>
    <w:p w:rsidR="00360B6D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  <w:szCs w:val="24"/>
        </w:rPr>
      </w:pPr>
      <w:r w:rsidRPr="005E3BDA">
        <w:rPr>
          <w:b/>
          <w:color w:val="000000" w:themeColor="text1"/>
        </w:rPr>
        <w:tab/>
      </w:r>
      <w:r w:rsidRPr="005E3BDA">
        <w:rPr>
          <w:b/>
          <w:color w:val="000000" w:themeColor="text1"/>
        </w:rPr>
        <w:tab/>
      </w:r>
      <w:r w:rsidR="00AC6377" w:rsidRPr="005E3BDA">
        <w:rPr>
          <w:color w:val="000000" w:themeColor="text1"/>
          <w:sz w:val="24"/>
          <w:szCs w:val="24"/>
        </w:rPr>
        <w:t>A</w:t>
      </w:r>
      <w:r w:rsidRPr="005E3BDA">
        <w:rPr>
          <w:color w:val="000000" w:themeColor="text1"/>
        </w:rPr>
        <w:t xml:space="preserve">.  </w:t>
      </w:r>
      <w:r w:rsidRPr="005E3BDA">
        <w:rPr>
          <w:color w:val="000000" w:themeColor="text1"/>
          <w:sz w:val="24"/>
          <w:szCs w:val="24"/>
        </w:rPr>
        <w:t>All SNAI Executive Board members (Incoming and Outgoing) will pay their own full</w:t>
      </w:r>
    </w:p>
    <w:p w:rsidR="00360B6D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  <w:szCs w:val="24"/>
        </w:rPr>
      </w:pPr>
      <w:r w:rsidRPr="005E3BDA">
        <w:rPr>
          <w:color w:val="000000" w:themeColor="text1"/>
          <w:sz w:val="24"/>
          <w:szCs w:val="24"/>
        </w:rPr>
        <w:tab/>
      </w:r>
      <w:r w:rsidRPr="005E3BDA">
        <w:rPr>
          <w:color w:val="000000" w:themeColor="text1"/>
          <w:sz w:val="24"/>
          <w:szCs w:val="24"/>
        </w:rPr>
        <w:tab/>
        <w:t xml:space="preserve">    </w:t>
      </w:r>
      <w:r w:rsidR="00972D89" w:rsidRPr="005E3BDA">
        <w:rPr>
          <w:color w:val="000000" w:themeColor="text1"/>
          <w:sz w:val="24"/>
          <w:szCs w:val="24"/>
        </w:rPr>
        <w:t xml:space="preserve"> </w:t>
      </w:r>
      <w:proofErr w:type="gramStart"/>
      <w:r w:rsidRPr="005E3BDA">
        <w:rPr>
          <w:color w:val="000000" w:themeColor="text1"/>
          <w:sz w:val="24"/>
          <w:szCs w:val="24"/>
        </w:rPr>
        <w:t>registration</w:t>
      </w:r>
      <w:proofErr w:type="gramEnd"/>
      <w:r w:rsidRPr="005E3BDA">
        <w:rPr>
          <w:color w:val="000000" w:themeColor="text1"/>
          <w:sz w:val="24"/>
          <w:szCs w:val="24"/>
        </w:rPr>
        <w:t xml:space="preserve"> fee and any meal charges associated with the Annual State Conference.</w:t>
      </w:r>
    </w:p>
    <w:p w:rsidR="00AC6377" w:rsidRPr="005E3BDA" w:rsidRDefault="00AC637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  <w:szCs w:val="24"/>
        </w:rPr>
      </w:pPr>
    </w:p>
    <w:p w:rsidR="000B37CA" w:rsidRPr="005E3BDA" w:rsidRDefault="00360B6D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  <w:szCs w:val="24"/>
        </w:rPr>
      </w:pPr>
      <w:r w:rsidRPr="005E3BDA">
        <w:rPr>
          <w:color w:val="000000" w:themeColor="text1"/>
          <w:sz w:val="24"/>
          <w:szCs w:val="24"/>
        </w:rPr>
        <w:tab/>
        <w:t xml:space="preserve">            </w:t>
      </w:r>
      <w:r w:rsidR="00972D89" w:rsidRPr="005E3BDA">
        <w:rPr>
          <w:color w:val="000000" w:themeColor="text1"/>
          <w:sz w:val="24"/>
          <w:szCs w:val="24"/>
        </w:rPr>
        <w:t>B</w:t>
      </w:r>
      <w:r w:rsidRPr="005E3BDA">
        <w:rPr>
          <w:color w:val="000000" w:themeColor="text1"/>
          <w:sz w:val="24"/>
          <w:szCs w:val="24"/>
        </w:rPr>
        <w:t xml:space="preserve">. Any and all </w:t>
      </w:r>
      <w:r w:rsidR="00DE280F" w:rsidRPr="005E3BDA">
        <w:rPr>
          <w:color w:val="000000" w:themeColor="text1"/>
          <w:sz w:val="24"/>
          <w:szCs w:val="24"/>
        </w:rPr>
        <w:t xml:space="preserve">hotel </w:t>
      </w:r>
      <w:r w:rsidRPr="005E3BDA">
        <w:rPr>
          <w:color w:val="000000" w:themeColor="text1"/>
          <w:sz w:val="24"/>
          <w:szCs w:val="24"/>
        </w:rPr>
        <w:t>comp</w:t>
      </w:r>
      <w:r w:rsidR="00DE280F" w:rsidRPr="005E3BDA">
        <w:rPr>
          <w:color w:val="000000" w:themeColor="text1"/>
          <w:sz w:val="24"/>
          <w:szCs w:val="24"/>
        </w:rPr>
        <w:t>e</w:t>
      </w:r>
      <w:r w:rsidR="000B37CA" w:rsidRPr="005E3BDA">
        <w:rPr>
          <w:color w:val="000000" w:themeColor="text1"/>
          <w:sz w:val="24"/>
          <w:szCs w:val="24"/>
        </w:rPr>
        <w:t>nsate</w:t>
      </w:r>
      <w:r w:rsidR="00DE280F" w:rsidRPr="005E3BDA">
        <w:rPr>
          <w:color w:val="000000" w:themeColor="text1"/>
          <w:sz w:val="24"/>
          <w:szCs w:val="24"/>
        </w:rPr>
        <w:t>d</w:t>
      </w:r>
      <w:r w:rsidRPr="005E3BDA">
        <w:rPr>
          <w:color w:val="000000" w:themeColor="text1"/>
          <w:sz w:val="24"/>
          <w:szCs w:val="24"/>
        </w:rPr>
        <w:t xml:space="preserve"> rooms will be appropriated by SNAI Presid</w:t>
      </w:r>
      <w:r w:rsidR="000B37CA" w:rsidRPr="005E3BDA">
        <w:rPr>
          <w:color w:val="000000" w:themeColor="text1"/>
          <w:sz w:val="24"/>
          <w:szCs w:val="24"/>
        </w:rPr>
        <w:t>ent with</w:t>
      </w:r>
    </w:p>
    <w:p w:rsidR="00360B6D" w:rsidRPr="005E3BDA" w:rsidRDefault="000B37CA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  <w:szCs w:val="24"/>
        </w:rPr>
      </w:pPr>
      <w:r w:rsidRPr="005E3BDA">
        <w:rPr>
          <w:color w:val="000000" w:themeColor="text1"/>
          <w:sz w:val="24"/>
          <w:szCs w:val="24"/>
        </w:rPr>
        <w:tab/>
      </w:r>
      <w:r w:rsidRPr="005E3BDA">
        <w:rPr>
          <w:color w:val="000000" w:themeColor="text1"/>
          <w:sz w:val="24"/>
          <w:szCs w:val="24"/>
        </w:rPr>
        <w:tab/>
        <w:t xml:space="preserve">    </w:t>
      </w:r>
      <w:proofErr w:type="gramStart"/>
      <w:r w:rsidRPr="005E3BDA">
        <w:rPr>
          <w:color w:val="000000" w:themeColor="text1"/>
          <w:sz w:val="24"/>
          <w:szCs w:val="24"/>
        </w:rPr>
        <w:t>precede</w:t>
      </w:r>
      <w:r w:rsidR="00360B6D" w:rsidRPr="005E3BDA">
        <w:rPr>
          <w:color w:val="000000" w:themeColor="text1"/>
          <w:sz w:val="24"/>
          <w:szCs w:val="24"/>
        </w:rPr>
        <w:t>nce</w:t>
      </w:r>
      <w:proofErr w:type="gramEnd"/>
      <w:r w:rsidRPr="005E3BDA">
        <w:rPr>
          <w:color w:val="000000" w:themeColor="text1"/>
          <w:sz w:val="24"/>
          <w:szCs w:val="24"/>
        </w:rPr>
        <w:t xml:space="preserve"> of s</w:t>
      </w:r>
      <w:r w:rsidR="00DE280F" w:rsidRPr="005E3BDA">
        <w:rPr>
          <w:color w:val="000000" w:themeColor="text1"/>
          <w:sz w:val="24"/>
          <w:szCs w:val="24"/>
        </w:rPr>
        <w:t>peakers and presenters.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E17FA6" w:rsidRPr="005E3BDA" w:rsidRDefault="00DE280F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b/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</w:t>
      </w:r>
      <w:r w:rsidRPr="005E3BDA">
        <w:rPr>
          <w:b/>
          <w:color w:val="000000" w:themeColor="text1"/>
          <w:sz w:val="24"/>
        </w:rPr>
        <w:t>IV.</w:t>
      </w:r>
      <w:r w:rsidRPr="005E3BDA">
        <w:rPr>
          <w:color w:val="000000" w:themeColor="text1"/>
          <w:sz w:val="24"/>
        </w:rPr>
        <w:t xml:space="preserve">   </w:t>
      </w:r>
      <w:r w:rsidR="00C55F71" w:rsidRPr="005E3BDA">
        <w:rPr>
          <w:b/>
          <w:color w:val="000000" w:themeColor="text1"/>
          <w:sz w:val="24"/>
        </w:rPr>
        <w:t>MEETING</w:t>
      </w:r>
      <w:r w:rsidRPr="005E3BDA">
        <w:rPr>
          <w:b/>
          <w:color w:val="000000" w:themeColor="text1"/>
          <w:sz w:val="24"/>
        </w:rPr>
        <w:t>, SEMINAR AND WORKSHOP</w:t>
      </w:r>
      <w:r w:rsidR="00C55F71" w:rsidRPr="005E3BDA">
        <w:rPr>
          <w:b/>
          <w:color w:val="000000" w:themeColor="text1"/>
          <w:sz w:val="24"/>
        </w:rPr>
        <w:t xml:space="preserve"> EXPENSES</w:t>
      </w:r>
    </w:p>
    <w:p w:rsidR="00E17FA6" w:rsidRPr="005E3BDA" w:rsidRDefault="00AC637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b/>
          <w:color w:val="000000" w:themeColor="text1"/>
        </w:rPr>
        <w:tab/>
      </w:r>
      <w:r w:rsidRPr="005E3BDA">
        <w:rPr>
          <w:b/>
          <w:color w:val="000000" w:themeColor="text1"/>
        </w:rPr>
        <w:tab/>
      </w:r>
      <w:r w:rsidR="00C55F71" w:rsidRPr="005E3BDA">
        <w:rPr>
          <w:color w:val="000000" w:themeColor="text1"/>
          <w:sz w:val="24"/>
        </w:rPr>
        <w:t xml:space="preserve">The following applies to </w:t>
      </w:r>
      <w:r w:rsidR="00DE280F" w:rsidRPr="005E3BDA">
        <w:rPr>
          <w:color w:val="000000" w:themeColor="text1"/>
          <w:sz w:val="24"/>
        </w:rPr>
        <w:t>SNAI</w:t>
      </w:r>
      <w:r w:rsidR="00CD3B7E" w:rsidRPr="005E3BDA">
        <w:rPr>
          <w:color w:val="000000" w:themeColor="text1"/>
          <w:sz w:val="24"/>
        </w:rPr>
        <w:t xml:space="preserve"> sponsored meeting expenses only</w:t>
      </w:r>
      <w:r w:rsidR="00DE280F" w:rsidRPr="005E3BDA">
        <w:rPr>
          <w:color w:val="000000" w:themeColor="text1"/>
          <w:sz w:val="24"/>
        </w:rPr>
        <w:t>.</w:t>
      </w:r>
    </w:p>
    <w:p w:rsidR="00AC6377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</w:p>
    <w:p w:rsidR="00AC6377" w:rsidRPr="005E3BDA" w:rsidRDefault="00AC637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  <w:t xml:space="preserve">            A.  </w:t>
      </w:r>
      <w:r w:rsidR="00C55F71" w:rsidRPr="005E3BDA">
        <w:rPr>
          <w:color w:val="000000" w:themeColor="text1"/>
          <w:sz w:val="24"/>
        </w:rPr>
        <w:t xml:space="preserve">All </w:t>
      </w:r>
      <w:r w:rsidR="00DE280F" w:rsidRPr="005E3BDA">
        <w:rPr>
          <w:color w:val="000000" w:themeColor="text1"/>
          <w:sz w:val="24"/>
        </w:rPr>
        <w:t xml:space="preserve">SNAI </w:t>
      </w:r>
      <w:r w:rsidR="00C55F71" w:rsidRPr="005E3BDA">
        <w:rPr>
          <w:color w:val="000000" w:themeColor="text1"/>
          <w:sz w:val="24"/>
        </w:rPr>
        <w:t>sponsored meetings should have an approved budget</w:t>
      </w:r>
      <w:r w:rsidR="005E0F0A" w:rsidRPr="005E3BDA">
        <w:rPr>
          <w:color w:val="000000" w:themeColor="text1"/>
          <w:sz w:val="24"/>
        </w:rPr>
        <w:t>.</w:t>
      </w:r>
      <w:r w:rsidRPr="005E3BDA">
        <w:rPr>
          <w:color w:val="000000" w:themeColor="text1"/>
          <w:sz w:val="24"/>
        </w:rPr>
        <w:t xml:space="preserve"> </w:t>
      </w:r>
    </w:p>
    <w:p w:rsidR="00E17FA6" w:rsidRPr="005E3BDA" w:rsidRDefault="00AC637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lastRenderedPageBreak/>
        <w:tab/>
      </w:r>
      <w:r w:rsidRPr="005E3BDA">
        <w:rPr>
          <w:color w:val="000000" w:themeColor="text1"/>
          <w:sz w:val="24"/>
        </w:rPr>
        <w:tab/>
        <w:t xml:space="preserve">B.  </w:t>
      </w:r>
      <w:r w:rsidR="005E0F0A" w:rsidRPr="005E3BDA">
        <w:rPr>
          <w:color w:val="000000" w:themeColor="text1"/>
          <w:sz w:val="24"/>
        </w:rPr>
        <w:t>All SNAI sponsored</w:t>
      </w:r>
      <w:r w:rsidRPr="005E3BDA">
        <w:rPr>
          <w:color w:val="000000" w:themeColor="text1"/>
          <w:sz w:val="24"/>
        </w:rPr>
        <w:t xml:space="preserve"> </w:t>
      </w:r>
      <w:r w:rsidR="005E0F0A" w:rsidRPr="005E3BDA">
        <w:rPr>
          <w:color w:val="000000" w:themeColor="text1"/>
          <w:sz w:val="24"/>
        </w:rPr>
        <w:t xml:space="preserve">meetings, </w:t>
      </w:r>
      <w:r w:rsidR="00D371F8" w:rsidRPr="005E3BDA">
        <w:rPr>
          <w:color w:val="000000" w:themeColor="text1"/>
          <w:sz w:val="24"/>
        </w:rPr>
        <w:t>workshops and</w:t>
      </w:r>
      <w:r w:rsidR="005E0F0A" w:rsidRPr="005E3BDA">
        <w:rPr>
          <w:color w:val="000000" w:themeColor="text1"/>
          <w:sz w:val="24"/>
        </w:rPr>
        <w:t xml:space="preserve"> seminars should, at the least, break even </w:t>
      </w:r>
      <w:r w:rsidR="00DE280F" w:rsidRPr="005E3BDA">
        <w:rPr>
          <w:color w:val="000000" w:themeColor="text1"/>
          <w:sz w:val="24"/>
        </w:rPr>
        <w:t xml:space="preserve">or </w:t>
      </w:r>
      <w:r w:rsidRPr="005E3BDA">
        <w:rPr>
          <w:color w:val="000000" w:themeColor="text1"/>
          <w:sz w:val="24"/>
        </w:rPr>
        <w:t xml:space="preserve">make a profit. </w:t>
      </w:r>
      <w:r w:rsidR="005E0F0A" w:rsidRPr="005E3BDA">
        <w:rPr>
          <w:color w:val="000000" w:themeColor="text1"/>
          <w:sz w:val="24"/>
        </w:rPr>
        <w:t xml:space="preserve">The expenses listed </w:t>
      </w:r>
      <w:r w:rsidR="00CD3B7E" w:rsidRPr="005E3BDA">
        <w:rPr>
          <w:color w:val="000000" w:themeColor="text1"/>
          <w:sz w:val="24"/>
        </w:rPr>
        <w:t xml:space="preserve">below </w:t>
      </w:r>
      <w:r w:rsidR="005E0F0A" w:rsidRPr="005E3BDA">
        <w:rPr>
          <w:color w:val="000000" w:themeColor="text1"/>
          <w:sz w:val="24"/>
        </w:rPr>
        <w:t>should be included in the budget.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727187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="00AC6377" w:rsidRPr="005E3BDA">
        <w:rPr>
          <w:color w:val="000000" w:themeColor="text1"/>
          <w:sz w:val="24"/>
        </w:rPr>
        <w:tab/>
        <w:t>C</w:t>
      </w:r>
      <w:r w:rsidR="005E0F0A" w:rsidRPr="005E3BDA">
        <w:rPr>
          <w:color w:val="000000" w:themeColor="text1"/>
          <w:sz w:val="24"/>
        </w:rPr>
        <w:t>.  SNAI</w:t>
      </w:r>
      <w:r w:rsidRPr="005E3BDA">
        <w:rPr>
          <w:color w:val="000000" w:themeColor="text1"/>
          <w:sz w:val="24"/>
        </w:rPr>
        <w:t xml:space="preserve"> </w:t>
      </w:r>
      <w:r w:rsidR="00CD3B7E" w:rsidRPr="005E3BDA">
        <w:rPr>
          <w:color w:val="000000" w:themeColor="text1"/>
          <w:sz w:val="24"/>
        </w:rPr>
        <w:t>m</w:t>
      </w:r>
      <w:r w:rsidRPr="005E3BDA">
        <w:rPr>
          <w:color w:val="000000" w:themeColor="text1"/>
          <w:sz w:val="24"/>
        </w:rPr>
        <w:t xml:space="preserve">embers presenting </w:t>
      </w:r>
      <w:r w:rsidR="005E0F0A" w:rsidRPr="005E3BDA">
        <w:rPr>
          <w:color w:val="000000" w:themeColor="text1"/>
          <w:sz w:val="24"/>
        </w:rPr>
        <w:t xml:space="preserve">for </w:t>
      </w:r>
      <w:r w:rsidRPr="005E3BDA">
        <w:rPr>
          <w:color w:val="000000" w:themeColor="text1"/>
          <w:sz w:val="24"/>
        </w:rPr>
        <w:t xml:space="preserve">at </w:t>
      </w:r>
      <w:r w:rsidR="00CD3B7E" w:rsidRPr="005E3BDA">
        <w:rPr>
          <w:color w:val="000000" w:themeColor="text1"/>
          <w:sz w:val="24"/>
        </w:rPr>
        <w:t xml:space="preserve">least one hour at </w:t>
      </w:r>
      <w:r w:rsidR="00727187" w:rsidRPr="005E3BDA">
        <w:rPr>
          <w:color w:val="000000" w:themeColor="text1"/>
          <w:sz w:val="24"/>
        </w:rPr>
        <w:t xml:space="preserve">region </w:t>
      </w:r>
      <w:r w:rsidR="00CD3B7E" w:rsidRPr="005E3BDA">
        <w:rPr>
          <w:color w:val="000000" w:themeColor="text1"/>
          <w:sz w:val="24"/>
        </w:rPr>
        <w:t>w</w:t>
      </w:r>
      <w:r w:rsidR="005E0F0A" w:rsidRPr="005E3BDA">
        <w:rPr>
          <w:color w:val="000000" w:themeColor="text1"/>
          <w:sz w:val="24"/>
        </w:rPr>
        <w:t>orkshops</w:t>
      </w:r>
      <w:r w:rsidR="00CD3B7E" w:rsidRPr="005E3BDA">
        <w:rPr>
          <w:color w:val="000000" w:themeColor="text1"/>
          <w:sz w:val="24"/>
        </w:rPr>
        <w:t xml:space="preserve"> or</w:t>
      </w:r>
      <w:r w:rsidR="005E0F0A" w:rsidRPr="005E3BDA">
        <w:rPr>
          <w:color w:val="000000" w:themeColor="text1"/>
          <w:sz w:val="24"/>
        </w:rPr>
        <w:t xml:space="preserve"> </w:t>
      </w:r>
      <w:r w:rsidR="00CD3B7E" w:rsidRPr="005E3BDA">
        <w:rPr>
          <w:color w:val="000000" w:themeColor="text1"/>
          <w:sz w:val="24"/>
        </w:rPr>
        <w:t>s</w:t>
      </w:r>
      <w:r w:rsidRPr="005E3BDA">
        <w:rPr>
          <w:color w:val="000000" w:themeColor="text1"/>
          <w:sz w:val="24"/>
        </w:rPr>
        <w:t>em</w:t>
      </w:r>
      <w:r w:rsidR="005E0F0A" w:rsidRPr="005E3BDA">
        <w:rPr>
          <w:color w:val="000000" w:themeColor="text1"/>
          <w:sz w:val="24"/>
        </w:rPr>
        <w:t>inars</w:t>
      </w:r>
      <w:r w:rsidR="00CD3B7E" w:rsidRPr="005E3BDA">
        <w:rPr>
          <w:color w:val="000000" w:themeColor="text1"/>
          <w:sz w:val="24"/>
        </w:rPr>
        <w:t xml:space="preserve"> may </w:t>
      </w:r>
      <w:r w:rsidRPr="005E3BDA">
        <w:rPr>
          <w:color w:val="000000" w:themeColor="text1"/>
          <w:sz w:val="24"/>
        </w:rPr>
        <w:t>rece</w:t>
      </w:r>
      <w:r w:rsidR="00727187" w:rsidRPr="005E3BDA">
        <w:rPr>
          <w:color w:val="000000" w:themeColor="text1"/>
          <w:sz w:val="24"/>
        </w:rPr>
        <w:t xml:space="preserve">ive </w:t>
      </w:r>
    </w:p>
    <w:p w:rsidR="00E17FA6" w:rsidRPr="005E3BDA" w:rsidRDefault="0072718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</w:t>
      </w:r>
      <w:proofErr w:type="gramStart"/>
      <w:r w:rsidR="00CD3B7E" w:rsidRPr="005E3BDA">
        <w:rPr>
          <w:color w:val="000000" w:themeColor="text1"/>
          <w:sz w:val="24"/>
        </w:rPr>
        <w:t>the</w:t>
      </w:r>
      <w:proofErr w:type="gramEnd"/>
      <w:r w:rsidRPr="005E3BDA">
        <w:rPr>
          <w:color w:val="000000" w:themeColor="text1"/>
          <w:sz w:val="24"/>
        </w:rPr>
        <w:t xml:space="preserve"> </w:t>
      </w:r>
      <w:r w:rsidR="00CD3B7E" w:rsidRPr="005E3BDA">
        <w:rPr>
          <w:color w:val="000000" w:themeColor="text1"/>
          <w:sz w:val="24"/>
        </w:rPr>
        <w:t xml:space="preserve">following reimbursement </w:t>
      </w:r>
      <w:r w:rsidR="00C55F71" w:rsidRPr="005E3BDA">
        <w:rPr>
          <w:color w:val="000000" w:themeColor="text1"/>
          <w:sz w:val="24"/>
        </w:rPr>
        <w:t>of expenses: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CD3B7E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1</w:t>
      </w:r>
      <w:r w:rsidR="000B37CA" w:rsidRPr="005E3BDA">
        <w:rPr>
          <w:color w:val="000000" w:themeColor="text1"/>
          <w:sz w:val="24"/>
        </w:rPr>
        <w:t>. Mileage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CD3B7E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2</w:t>
      </w:r>
      <w:r w:rsidR="000B37CA" w:rsidRPr="005E3BDA">
        <w:rPr>
          <w:color w:val="000000" w:themeColor="text1"/>
          <w:sz w:val="24"/>
        </w:rPr>
        <w:t>. Lodging</w:t>
      </w:r>
      <w:r w:rsidRPr="005E3BDA">
        <w:rPr>
          <w:color w:val="000000" w:themeColor="text1"/>
          <w:sz w:val="24"/>
        </w:rPr>
        <w:t>, if necessary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CD3B7E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3</w:t>
      </w:r>
      <w:r w:rsidR="000B37CA" w:rsidRPr="005E3BDA">
        <w:rPr>
          <w:color w:val="000000" w:themeColor="text1"/>
          <w:sz w:val="24"/>
        </w:rPr>
        <w:t>. Meals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CD3B7E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4</w:t>
      </w:r>
      <w:r w:rsidR="000B37CA" w:rsidRPr="005E3BDA">
        <w:rPr>
          <w:color w:val="000000" w:themeColor="text1"/>
          <w:sz w:val="24"/>
        </w:rPr>
        <w:t>. Presentation</w:t>
      </w:r>
      <w:r w:rsidRPr="005E3BDA">
        <w:rPr>
          <w:color w:val="000000" w:themeColor="text1"/>
          <w:sz w:val="24"/>
        </w:rPr>
        <w:t xml:space="preserve"> material expenses</w:t>
      </w:r>
    </w:p>
    <w:p w:rsidR="00727187" w:rsidRPr="005E3BDA" w:rsidRDefault="0072718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5</w:t>
      </w:r>
      <w:r w:rsidR="000B37CA" w:rsidRPr="005E3BDA">
        <w:rPr>
          <w:color w:val="000000" w:themeColor="text1"/>
          <w:sz w:val="24"/>
        </w:rPr>
        <w:t>. Registration</w:t>
      </w:r>
      <w:r w:rsidRPr="005E3BDA">
        <w:rPr>
          <w:color w:val="000000" w:themeColor="text1"/>
          <w:sz w:val="24"/>
        </w:rPr>
        <w:t xml:space="preserve"> fee paid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727187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="00AC6377" w:rsidRPr="005E3BDA">
        <w:rPr>
          <w:color w:val="000000" w:themeColor="text1"/>
          <w:sz w:val="24"/>
        </w:rPr>
        <w:tab/>
        <w:t>D</w:t>
      </w:r>
      <w:r w:rsidR="00727187" w:rsidRPr="005E3BDA">
        <w:rPr>
          <w:color w:val="000000" w:themeColor="text1"/>
          <w:sz w:val="24"/>
        </w:rPr>
        <w:t>.  SNAI</w:t>
      </w:r>
      <w:r w:rsidRPr="005E3BDA">
        <w:rPr>
          <w:color w:val="000000" w:themeColor="text1"/>
          <w:sz w:val="24"/>
        </w:rPr>
        <w:t xml:space="preserve"> Members presenting at Annual </w:t>
      </w:r>
      <w:r w:rsidR="00727187" w:rsidRPr="005E3BDA">
        <w:rPr>
          <w:color w:val="000000" w:themeColor="text1"/>
          <w:sz w:val="24"/>
        </w:rPr>
        <w:t xml:space="preserve">State </w:t>
      </w:r>
      <w:r w:rsidRPr="005E3BDA">
        <w:rPr>
          <w:color w:val="000000" w:themeColor="text1"/>
          <w:sz w:val="24"/>
        </w:rPr>
        <w:t xml:space="preserve">Conference may receive the following </w:t>
      </w:r>
    </w:p>
    <w:p w:rsidR="00E17FA6" w:rsidRPr="005E3BDA" w:rsidRDefault="0072718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1440" w:hanging="143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</w:t>
      </w:r>
      <w:proofErr w:type="gramStart"/>
      <w:r w:rsidR="00C55F71" w:rsidRPr="005E3BDA">
        <w:rPr>
          <w:color w:val="000000" w:themeColor="text1"/>
          <w:sz w:val="24"/>
        </w:rPr>
        <w:t>reimbursement</w:t>
      </w:r>
      <w:proofErr w:type="gramEnd"/>
      <w:r w:rsidR="00C55F71" w:rsidRPr="005E3BDA">
        <w:rPr>
          <w:color w:val="000000" w:themeColor="text1"/>
          <w:sz w:val="24"/>
        </w:rPr>
        <w:t xml:space="preserve"> of expenses: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1</w:t>
      </w:r>
      <w:r w:rsidR="000B37CA" w:rsidRPr="005E3BDA">
        <w:rPr>
          <w:color w:val="000000" w:themeColor="text1"/>
          <w:sz w:val="24"/>
        </w:rPr>
        <w:t>. Presentation</w:t>
      </w:r>
      <w:r w:rsidRPr="005E3BDA">
        <w:rPr>
          <w:color w:val="000000" w:themeColor="text1"/>
          <w:sz w:val="24"/>
        </w:rPr>
        <w:t xml:space="preserve"> material expenses</w:t>
      </w:r>
    </w:p>
    <w:p w:rsidR="00E17FA6" w:rsidRPr="005E3BDA" w:rsidRDefault="00E17FA6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</w:p>
    <w:p w:rsidR="00E17FA6" w:rsidRPr="005E3BDA" w:rsidRDefault="00AC6377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>E</w:t>
      </w:r>
      <w:r w:rsidR="00727187" w:rsidRPr="005E3BDA">
        <w:rPr>
          <w:color w:val="000000" w:themeColor="text1"/>
          <w:sz w:val="24"/>
        </w:rPr>
        <w:t>.  SNAI non-</w:t>
      </w:r>
      <w:r w:rsidR="00C55F71" w:rsidRPr="005E3BDA">
        <w:rPr>
          <w:color w:val="000000" w:themeColor="text1"/>
          <w:sz w:val="24"/>
        </w:rPr>
        <w:t>members may receive the following: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1</w:t>
      </w:r>
      <w:r w:rsidR="000B37CA" w:rsidRPr="005E3BDA">
        <w:rPr>
          <w:color w:val="000000" w:themeColor="text1"/>
          <w:sz w:val="24"/>
        </w:rPr>
        <w:t>. Honorarium</w:t>
      </w:r>
      <w:r w:rsidRPr="005E3BDA">
        <w:rPr>
          <w:color w:val="000000" w:themeColor="text1"/>
          <w:sz w:val="24"/>
        </w:rPr>
        <w:t>/speaking fee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2</w:t>
      </w:r>
      <w:r w:rsidR="000B37CA" w:rsidRPr="005E3BDA">
        <w:rPr>
          <w:color w:val="000000" w:themeColor="text1"/>
          <w:sz w:val="24"/>
        </w:rPr>
        <w:t>. Mileage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3</w:t>
      </w:r>
      <w:r w:rsidR="000B37CA" w:rsidRPr="005E3BDA">
        <w:rPr>
          <w:color w:val="000000" w:themeColor="text1"/>
          <w:sz w:val="24"/>
        </w:rPr>
        <w:t>. Lodging</w:t>
      </w:r>
      <w:r w:rsidRPr="005E3BDA">
        <w:rPr>
          <w:color w:val="000000" w:themeColor="text1"/>
          <w:sz w:val="24"/>
        </w:rPr>
        <w:t>, if necessary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4</w:t>
      </w:r>
      <w:r w:rsidR="000B37CA" w:rsidRPr="005E3BDA">
        <w:rPr>
          <w:color w:val="000000" w:themeColor="text1"/>
          <w:sz w:val="24"/>
        </w:rPr>
        <w:t>. Meals</w:t>
      </w:r>
    </w:p>
    <w:p w:rsidR="00E17FA6" w:rsidRPr="005E3BDA" w:rsidRDefault="00C55F71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727187"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5</w:t>
      </w:r>
      <w:r w:rsidR="000B37CA" w:rsidRPr="005E3BDA">
        <w:rPr>
          <w:color w:val="000000" w:themeColor="text1"/>
          <w:sz w:val="24"/>
        </w:rPr>
        <w:t>. Presentation</w:t>
      </w:r>
      <w:r w:rsidRPr="005E3BDA">
        <w:rPr>
          <w:color w:val="000000" w:themeColor="text1"/>
          <w:sz w:val="24"/>
        </w:rPr>
        <w:t xml:space="preserve"> material expenses</w:t>
      </w:r>
    </w:p>
    <w:p w:rsidR="00E17FA6" w:rsidRPr="005E3BDA" w:rsidRDefault="00D371F8" w:rsidP="00FC740D">
      <w:pPr>
        <w:pStyle w:val="normal0"/>
        <w:tabs>
          <w:tab w:val="left" w:pos="720"/>
          <w:tab w:val="left" w:pos="1440"/>
          <w:tab w:val="left" w:pos="2160"/>
          <w:tab w:val="left" w:pos="288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</w:rPr>
        <w:tab/>
      </w:r>
      <w:r w:rsidRPr="005E3BDA">
        <w:rPr>
          <w:color w:val="000000" w:themeColor="text1"/>
        </w:rPr>
        <w:tab/>
      </w:r>
      <w:r w:rsidRPr="005E3BDA">
        <w:rPr>
          <w:color w:val="000000" w:themeColor="text1"/>
        </w:rPr>
        <w:tab/>
      </w:r>
      <w:r w:rsidR="00C55F71" w:rsidRPr="005E3BDA">
        <w:rPr>
          <w:color w:val="000000" w:themeColor="text1"/>
          <w:sz w:val="24"/>
        </w:rPr>
        <w:t>The above expenses should be included in written contract.</w:t>
      </w:r>
    </w:p>
    <w:p w:rsidR="00AC6377" w:rsidRPr="005E3BDA" w:rsidRDefault="00EB5C34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</w:rPr>
        <w:tab/>
      </w:r>
      <w:r w:rsidRPr="005E3BDA">
        <w:rPr>
          <w:color w:val="000000" w:themeColor="text1"/>
        </w:rPr>
        <w:tab/>
      </w:r>
      <w:r w:rsidRPr="005E3BDA">
        <w:rPr>
          <w:color w:val="000000" w:themeColor="text1"/>
        </w:rPr>
        <w:tab/>
      </w:r>
    </w:p>
    <w:p w:rsidR="00AC6377" w:rsidRPr="005E3BDA" w:rsidRDefault="00303BB4" w:rsidP="00FC740D">
      <w:pPr>
        <w:pStyle w:val="normal0"/>
        <w:tabs>
          <w:tab w:val="left" w:pos="1440"/>
        </w:tabs>
        <w:ind w:left="2160" w:hanging="2159"/>
        <w:jc w:val="both"/>
        <w:rPr>
          <w:b/>
          <w:color w:val="000000" w:themeColor="text1"/>
          <w:sz w:val="24"/>
          <w:szCs w:val="24"/>
        </w:rPr>
      </w:pPr>
      <w:r w:rsidRPr="005E3BDA">
        <w:rPr>
          <w:b/>
          <w:color w:val="000000" w:themeColor="text1"/>
          <w:sz w:val="24"/>
          <w:szCs w:val="24"/>
        </w:rPr>
        <w:t xml:space="preserve">            </w:t>
      </w:r>
    </w:p>
    <w:p w:rsidR="00E17FA6" w:rsidRPr="005E3BDA" w:rsidRDefault="00AC6377" w:rsidP="00FC740D">
      <w:pPr>
        <w:pStyle w:val="normal0"/>
        <w:tabs>
          <w:tab w:val="left" w:pos="1440"/>
        </w:tabs>
        <w:ind w:left="2160" w:hanging="2159"/>
        <w:jc w:val="both"/>
        <w:rPr>
          <w:b/>
          <w:color w:val="000000" w:themeColor="text1"/>
          <w:sz w:val="24"/>
          <w:szCs w:val="24"/>
        </w:rPr>
      </w:pPr>
      <w:r w:rsidRPr="005E3BDA">
        <w:rPr>
          <w:b/>
          <w:color w:val="000000" w:themeColor="text1"/>
          <w:sz w:val="24"/>
          <w:szCs w:val="24"/>
        </w:rPr>
        <w:t xml:space="preserve">             </w:t>
      </w:r>
      <w:r w:rsidR="00EB5C34" w:rsidRPr="005E3BDA">
        <w:rPr>
          <w:b/>
          <w:color w:val="000000" w:themeColor="text1"/>
          <w:sz w:val="24"/>
        </w:rPr>
        <w:t>I</w:t>
      </w:r>
      <w:r w:rsidR="00D371F8" w:rsidRPr="005E3BDA">
        <w:rPr>
          <w:b/>
          <w:color w:val="000000" w:themeColor="text1"/>
          <w:sz w:val="24"/>
        </w:rPr>
        <w:t xml:space="preserve">.   </w:t>
      </w:r>
      <w:r w:rsidR="00C55F71" w:rsidRPr="005E3BDA">
        <w:rPr>
          <w:b/>
          <w:color w:val="000000" w:themeColor="text1"/>
          <w:sz w:val="24"/>
        </w:rPr>
        <w:t>CREDIT CARD</w:t>
      </w:r>
    </w:p>
    <w:p w:rsidR="00E17FA6" w:rsidRPr="005E3BDA" w:rsidRDefault="00E17FA6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</w:rPr>
      </w:pPr>
    </w:p>
    <w:p w:rsidR="00E17FA6" w:rsidRPr="005E3BDA" w:rsidRDefault="00C55F71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A</w:t>
      </w:r>
      <w:r w:rsidR="00D371F8" w:rsidRPr="005E3BDA">
        <w:rPr>
          <w:b/>
          <w:color w:val="000000" w:themeColor="text1"/>
          <w:sz w:val="24"/>
        </w:rPr>
        <w:t xml:space="preserve">.  </w:t>
      </w:r>
      <w:r w:rsidRPr="005E3BDA">
        <w:rPr>
          <w:color w:val="000000" w:themeColor="text1"/>
          <w:sz w:val="24"/>
        </w:rPr>
        <w:t>The use of this card is exclusively limited to Association business.</w:t>
      </w:r>
    </w:p>
    <w:p w:rsidR="00BD5EA4" w:rsidRPr="005E3BDA" w:rsidRDefault="00BD5EA4" w:rsidP="00FC740D">
      <w:pPr>
        <w:pStyle w:val="normal0"/>
        <w:tabs>
          <w:tab w:val="left" w:pos="1440"/>
        </w:tabs>
        <w:ind w:left="2160" w:hanging="2159"/>
        <w:jc w:val="both"/>
        <w:rPr>
          <w:b/>
          <w:color w:val="000000" w:themeColor="text1"/>
        </w:rPr>
      </w:pPr>
    </w:p>
    <w:p w:rsidR="005A6922" w:rsidRPr="005E3BDA" w:rsidRDefault="00972D89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  <w:t>B</w:t>
      </w:r>
      <w:r w:rsidR="00D371F8" w:rsidRPr="005E3BDA">
        <w:rPr>
          <w:color w:val="000000" w:themeColor="text1"/>
          <w:sz w:val="24"/>
        </w:rPr>
        <w:t>.  The card is issued</w:t>
      </w:r>
      <w:r w:rsidR="000B37CA" w:rsidRPr="005E3BDA">
        <w:rPr>
          <w:color w:val="000000" w:themeColor="text1"/>
          <w:sz w:val="24"/>
        </w:rPr>
        <w:t xml:space="preserve"> to</w:t>
      </w:r>
      <w:r w:rsidR="00C55F71" w:rsidRPr="005E3BDA">
        <w:rPr>
          <w:color w:val="000000" w:themeColor="text1"/>
          <w:sz w:val="24"/>
        </w:rPr>
        <w:t xml:space="preserve"> the Presiden</w:t>
      </w:r>
      <w:r w:rsidR="00D371F8" w:rsidRPr="005E3BDA">
        <w:rPr>
          <w:color w:val="000000" w:themeColor="text1"/>
          <w:sz w:val="24"/>
        </w:rPr>
        <w:t>t, President-E</w:t>
      </w:r>
      <w:r w:rsidR="00C55F71" w:rsidRPr="005E3BDA">
        <w:rPr>
          <w:color w:val="000000" w:themeColor="text1"/>
          <w:sz w:val="24"/>
        </w:rPr>
        <w:t>lect</w:t>
      </w:r>
      <w:r w:rsidR="00D371F8" w:rsidRPr="005E3BDA">
        <w:rPr>
          <w:color w:val="000000" w:themeColor="text1"/>
          <w:sz w:val="24"/>
        </w:rPr>
        <w:t>, Vice President and Conference Chair.</w:t>
      </w:r>
    </w:p>
    <w:p w:rsidR="005A6922" w:rsidRPr="005E3BDA" w:rsidRDefault="005A6922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Immediately following the Annual State Conference, the Association Manager has the</w:t>
      </w:r>
    </w:p>
    <w:p w:rsidR="00E17FA6" w:rsidRPr="005E3BDA" w:rsidRDefault="005A6922" w:rsidP="00FC740D">
      <w:pPr>
        <w:pStyle w:val="normal0"/>
        <w:tabs>
          <w:tab w:val="left" w:pos="1440"/>
        </w:tabs>
        <w:ind w:left="2160" w:hanging="215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proofErr w:type="gramStart"/>
      <w:r w:rsidRPr="005E3BDA">
        <w:rPr>
          <w:color w:val="000000" w:themeColor="text1"/>
          <w:sz w:val="24"/>
        </w:rPr>
        <w:t>authority</w:t>
      </w:r>
      <w:proofErr w:type="gramEnd"/>
      <w:r w:rsidRPr="005E3BDA">
        <w:rPr>
          <w:color w:val="000000" w:themeColor="text1"/>
          <w:sz w:val="24"/>
        </w:rPr>
        <w:t xml:space="preserve"> to and will make the appropriate changes</w:t>
      </w:r>
      <w:r w:rsidR="00FC7855" w:rsidRPr="005E3BDA">
        <w:rPr>
          <w:color w:val="000000" w:themeColor="text1"/>
          <w:sz w:val="24"/>
        </w:rPr>
        <w:t xml:space="preserve"> for authorized card holders.</w:t>
      </w:r>
    </w:p>
    <w:p w:rsidR="00D371F8" w:rsidRPr="005E3BDA" w:rsidRDefault="00D371F8" w:rsidP="00FC740D">
      <w:pPr>
        <w:pStyle w:val="normal0"/>
        <w:tabs>
          <w:tab w:val="left" w:pos="1440"/>
          <w:tab w:val="left" w:pos="2160"/>
        </w:tabs>
        <w:ind w:left="2880" w:hanging="287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1</w:t>
      </w:r>
      <w:r w:rsidR="000B37CA" w:rsidRPr="005E3BDA">
        <w:rPr>
          <w:color w:val="000000" w:themeColor="text1"/>
          <w:sz w:val="24"/>
        </w:rPr>
        <w:t>. Appropriate</w:t>
      </w:r>
      <w:r w:rsidR="00C55F71" w:rsidRPr="005E3BDA">
        <w:rPr>
          <w:color w:val="000000" w:themeColor="text1"/>
          <w:sz w:val="24"/>
        </w:rPr>
        <w:t xml:space="preserve"> types of sanctioned expenses inc</w:t>
      </w:r>
      <w:r w:rsidRPr="005E3BDA">
        <w:rPr>
          <w:color w:val="000000" w:themeColor="text1"/>
          <w:sz w:val="24"/>
        </w:rPr>
        <w:t>lude hotel, transportation, and</w:t>
      </w:r>
    </w:p>
    <w:p w:rsidR="00E17FA6" w:rsidRPr="005E3BDA" w:rsidRDefault="00D371F8" w:rsidP="00FC740D">
      <w:pPr>
        <w:pStyle w:val="normal0"/>
        <w:tabs>
          <w:tab w:val="left" w:pos="1440"/>
          <w:tab w:val="left" w:pos="2160"/>
        </w:tabs>
        <w:ind w:left="2880" w:hanging="2879"/>
        <w:jc w:val="both"/>
        <w:rPr>
          <w:color w:val="000000" w:themeColor="text1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  <w:t xml:space="preserve">     </w:t>
      </w:r>
      <w:proofErr w:type="gramStart"/>
      <w:r w:rsidR="00C55F71" w:rsidRPr="005E3BDA">
        <w:rPr>
          <w:color w:val="000000" w:themeColor="text1"/>
          <w:sz w:val="24"/>
        </w:rPr>
        <w:t>registration</w:t>
      </w:r>
      <w:proofErr w:type="gramEnd"/>
      <w:r w:rsidR="00C55F71" w:rsidRPr="005E3BDA">
        <w:rPr>
          <w:color w:val="000000" w:themeColor="text1"/>
          <w:sz w:val="24"/>
        </w:rPr>
        <w:t>.</w:t>
      </w:r>
    </w:p>
    <w:p w:rsidR="00E17FA6" w:rsidRPr="005E3BDA" w:rsidRDefault="00D371F8" w:rsidP="00FC740D">
      <w:pPr>
        <w:pStyle w:val="normal0"/>
        <w:tabs>
          <w:tab w:val="left" w:pos="1440"/>
          <w:tab w:val="left" w:pos="2160"/>
        </w:tabs>
        <w:ind w:left="2880" w:hanging="287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r w:rsidR="00972D89" w:rsidRPr="005E3BDA">
        <w:rPr>
          <w:color w:val="000000" w:themeColor="text1"/>
          <w:sz w:val="24"/>
        </w:rPr>
        <w:t>2</w:t>
      </w:r>
      <w:r w:rsidR="000B37CA" w:rsidRPr="005E3BDA">
        <w:rPr>
          <w:color w:val="000000" w:themeColor="text1"/>
          <w:sz w:val="24"/>
        </w:rPr>
        <w:t>. All</w:t>
      </w:r>
      <w:r w:rsidR="00C55F71" w:rsidRPr="005E3BDA">
        <w:rPr>
          <w:color w:val="000000" w:themeColor="text1"/>
          <w:sz w:val="24"/>
        </w:rPr>
        <w:t xml:space="preserve"> </w:t>
      </w:r>
      <w:r w:rsidRPr="005E3BDA">
        <w:rPr>
          <w:color w:val="000000" w:themeColor="text1"/>
          <w:sz w:val="24"/>
        </w:rPr>
        <w:t>receipts</w:t>
      </w:r>
      <w:r w:rsidR="00C55F71" w:rsidRPr="005E3BDA">
        <w:rPr>
          <w:color w:val="000000" w:themeColor="text1"/>
          <w:sz w:val="24"/>
        </w:rPr>
        <w:t xml:space="preserve"> must be turned in with the </w:t>
      </w:r>
      <w:r w:rsidRPr="005E3BDA">
        <w:rPr>
          <w:color w:val="000000" w:themeColor="text1"/>
          <w:sz w:val="24"/>
        </w:rPr>
        <w:t>expense claim form within 14 days of receipt</w:t>
      </w:r>
      <w:r w:rsidR="00C55F71" w:rsidRPr="005E3BDA">
        <w:rPr>
          <w:color w:val="000000" w:themeColor="text1"/>
          <w:sz w:val="24"/>
        </w:rPr>
        <w:t>.</w:t>
      </w:r>
    </w:p>
    <w:p w:rsidR="00626C8E" w:rsidRPr="005E3BDA" w:rsidRDefault="00626C8E" w:rsidP="00FC740D">
      <w:pPr>
        <w:pStyle w:val="normal0"/>
        <w:tabs>
          <w:tab w:val="left" w:pos="1440"/>
          <w:tab w:val="left" w:pos="2160"/>
        </w:tabs>
        <w:ind w:left="2880" w:hanging="2879"/>
        <w:jc w:val="both"/>
        <w:rPr>
          <w:color w:val="000000" w:themeColor="text1"/>
          <w:sz w:val="24"/>
        </w:rPr>
      </w:pPr>
    </w:p>
    <w:p w:rsidR="00D371F8" w:rsidRPr="005E3BDA" w:rsidRDefault="00626C8E" w:rsidP="00FC740D">
      <w:pPr>
        <w:pStyle w:val="normal0"/>
        <w:tabs>
          <w:tab w:val="left" w:pos="1440"/>
          <w:tab w:val="left" w:pos="2160"/>
        </w:tabs>
        <w:ind w:left="2880" w:hanging="2879"/>
        <w:jc w:val="both"/>
        <w:rPr>
          <w:color w:val="000000" w:themeColor="text1"/>
        </w:rPr>
      </w:pPr>
      <w:r w:rsidRPr="005E3BDA">
        <w:rPr>
          <w:color w:val="000000" w:themeColor="text1"/>
        </w:rPr>
        <w:tab/>
      </w:r>
      <w:r w:rsidR="00972D89" w:rsidRPr="005E3BDA">
        <w:rPr>
          <w:color w:val="000000" w:themeColor="text1"/>
          <w:sz w:val="24"/>
        </w:rPr>
        <w:t>C</w:t>
      </w:r>
      <w:r w:rsidR="00AA66D4" w:rsidRPr="005E3BDA">
        <w:rPr>
          <w:color w:val="000000" w:themeColor="text1"/>
          <w:sz w:val="24"/>
        </w:rPr>
        <w:t xml:space="preserve">.  </w:t>
      </w:r>
      <w:r w:rsidR="00C55F71" w:rsidRPr="005E3BDA">
        <w:rPr>
          <w:color w:val="000000" w:themeColor="text1"/>
          <w:sz w:val="24"/>
        </w:rPr>
        <w:t>On all credit card purchases, it must be readily apparent that the Association is paying</w:t>
      </w:r>
    </w:p>
    <w:p w:rsidR="00BD5EA4" w:rsidRPr="005E3BDA" w:rsidRDefault="00D371F8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proofErr w:type="gramStart"/>
      <w:r w:rsidR="009A1AC5" w:rsidRPr="005E3BDA">
        <w:rPr>
          <w:color w:val="000000" w:themeColor="text1"/>
          <w:sz w:val="24"/>
        </w:rPr>
        <w:t>for</w:t>
      </w:r>
      <w:proofErr w:type="gramEnd"/>
      <w:r w:rsidR="009A1AC5" w:rsidRPr="005E3BDA">
        <w:rPr>
          <w:color w:val="000000" w:themeColor="text1"/>
          <w:sz w:val="24"/>
        </w:rPr>
        <w:t xml:space="preserve"> </w:t>
      </w:r>
      <w:r w:rsidR="00910C8F" w:rsidRPr="005E3BDA">
        <w:rPr>
          <w:color w:val="000000" w:themeColor="text1"/>
          <w:sz w:val="24"/>
        </w:rPr>
        <w:t xml:space="preserve">only sanctioned charges. </w:t>
      </w:r>
    </w:p>
    <w:p w:rsidR="00626C8E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AF0E5C" w:rsidRPr="005E3BDA" w:rsidRDefault="00972D89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D</w:t>
      </w:r>
      <w:r w:rsidR="00AF0E5C" w:rsidRPr="005E3BDA">
        <w:rPr>
          <w:color w:val="000000" w:themeColor="text1"/>
          <w:sz w:val="24"/>
        </w:rPr>
        <w:t>.  The cardholder is responsible for maintaining control of the card at all times and keeping</w:t>
      </w:r>
    </w:p>
    <w:p w:rsidR="00AF0E5C" w:rsidRPr="005E3BDA" w:rsidRDefault="00AF0E5C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 </w:t>
      </w:r>
      <w:proofErr w:type="gramStart"/>
      <w:r w:rsidRPr="005E3BDA">
        <w:rPr>
          <w:color w:val="000000" w:themeColor="text1"/>
          <w:sz w:val="24"/>
        </w:rPr>
        <w:t>itemized</w:t>
      </w:r>
      <w:proofErr w:type="gramEnd"/>
      <w:r w:rsidRPr="005E3BDA">
        <w:rPr>
          <w:color w:val="000000" w:themeColor="text1"/>
          <w:sz w:val="24"/>
        </w:rPr>
        <w:t xml:space="preserve"> receipts with supporting documentation of all card transactions.</w:t>
      </w:r>
    </w:p>
    <w:p w:rsidR="00626C8E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AF0E5C" w:rsidRPr="005E3BDA" w:rsidRDefault="00AF0E5C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  <w:r w:rsidR="00972D89" w:rsidRPr="005E3BDA">
        <w:rPr>
          <w:color w:val="000000" w:themeColor="text1"/>
          <w:sz w:val="24"/>
        </w:rPr>
        <w:t>E</w:t>
      </w:r>
      <w:r w:rsidRPr="005E3BDA">
        <w:rPr>
          <w:color w:val="000000" w:themeColor="text1"/>
          <w:sz w:val="24"/>
        </w:rPr>
        <w:t xml:space="preserve">.  The cardholder should never lend the card </w:t>
      </w:r>
      <w:r w:rsidR="00360973" w:rsidRPr="005E3BDA">
        <w:rPr>
          <w:color w:val="000000" w:themeColor="text1"/>
          <w:sz w:val="24"/>
        </w:rPr>
        <w:t xml:space="preserve">or give the card number </w:t>
      </w:r>
      <w:r w:rsidRPr="005E3BDA">
        <w:rPr>
          <w:color w:val="000000" w:themeColor="text1"/>
          <w:sz w:val="24"/>
        </w:rPr>
        <w:t>to so</w:t>
      </w:r>
      <w:r w:rsidR="00360973" w:rsidRPr="005E3BDA">
        <w:rPr>
          <w:color w:val="000000" w:themeColor="text1"/>
          <w:sz w:val="24"/>
        </w:rPr>
        <w:t>meo</w:t>
      </w:r>
      <w:r w:rsidRPr="005E3BDA">
        <w:rPr>
          <w:color w:val="000000" w:themeColor="text1"/>
          <w:sz w:val="24"/>
        </w:rPr>
        <w:t>n</w:t>
      </w:r>
      <w:r w:rsidR="00360973" w:rsidRPr="005E3BDA">
        <w:rPr>
          <w:color w:val="000000" w:themeColor="text1"/>
          <w:sz w:val="24"/>
        </w:rPr>
        <w:t>e</w:t>
      </w:r>
      <w:r w:rsidRPr="005E3BDA">
        <w:rPr>
          <w:color w:val="000000" w:themeColor="text1"/>
          <w:sz w:val="24"/>
        </w:rPr>
        <w:t xml:space="preserve"> else</w:t>
      </w:r>
      <w:r w:rsidR="00360973" w:rsidRPr="005E3BDA">
        <w:rPr>
          <w:color w:val="000000" w:themeColor="text1"/>
          <w:sz w:val="24"/>
        </w:rPr>
        <w:t>.</w:t>
      </w:r>
    </w:p>
    <w:p w:rsidR="00626C8E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360973" w:rsidRPr="005E3BDA" w:rsidRDefault="00972D89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F</w:t>
      </w:r>
      <w:r w:rsidR="00360973" w:rsidRPr="005E3BDA">
        <w:rPr>
          <w:color w:val="000000" w:themeColor="text1"/>
          <w:sz w:val="24"/>
        </w:rPr>
        <w:t>.  The cardholder should never fax a copy of the card or number.</w:t>
      </w:r>
    </w:p>
    <w:p w:rsidR="00626C8E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360973" w:rsidRPr="005E3BDA" w:rsidRDefault="00360973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  <w:r w:rsidR="00972D89" w:rsidRPr="005E3BDA">
        <w:rPr>
          <w:color w:val="000000" w:themeColor="text1"/>
          <w:sz w:val="24"/>
        </w:rPr>
        <w:t>G</w:t>
      </w:r>
      <w:r w:rsidRPr="005E3BDA">
        <w:rPr>
          <w:color w:val="000000" w:themeColor="text1"/>
          <w:sz w:val="24"/>
        </w:rPr>
        <w:t xml:space="preserve">.  Association credit cards may </w:t>
      </w:r>
      <w:r w:rsidRPr="005E3BDA">
        <w:rPr>
          <w:b/>
          <w:color w:val="000000" w:themeColor="text1"/>
          <w:sz w:val="24"/>
          <w:u w:val="single"/>
        </w:rPr>
        <w:t>not</w:t>
      </w:r>
      <w:r w:rsidRPr="005E3BDA">
        <w:rPr>
          <w:color w:val="000000" w:themeColor="text1"/>
          <w:sz w:val="24"/>
        </w:rPr>
        <w:t xml:space="preserve"> be used for the following: personal uses, gas for a personal</w:t>
      </w:r>
    </w:p>
    <w:p w:rsidR="00360973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</w:t>
      </w:r>
      <w:r w:rsidR="00360973" w:rsidRPr="005E3BDA">
        <w:rPr>
          <w:color w:val="000000" w:themeColor="text1"/>
          <w:sz w:val="24"/>
        </w:rPr>
        <w:t xml:space="preserve">   </w:t>
      </w:r>
      <w:proofErr w:type="gramStart"/>
      <w:r w:rsidR="00360973" w:rsidRPr="005E3BDA">
        <w:rPr>
          <w:color w:val="000000" w:themeColor="text1"/>
          <w:sz w:val="24"/>
        </w:rPr>
        <w:t>vehicle</w:t>
      </w:r>
      <w:proofErr w:type="gramEnd"/>
      <w:r w:rsidR="00360973" w:rsidRPr="005E3BDA">
        <w:rPr>
          <w:color w:val="000000" w:themeColor="text1"/>
          <w:sz w:val="24"/>
        </w:rPr>
        <w:t>, cash advances, money orders, gift cards, narcotics, firearms, alcohol, technology</w:t>
      </w:r>
    </w:p>
    <w:p w:rsidR="00626C8E" w:rsidRPr="005E3BDA" w:rsidRDefault="00360973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proofErr w:type="gramStart"/>
      <w:r w:rsidR="00303BB4" w:rsidRPr="005E3BDA">
        <w:rPr>
          <w:color w:val="000000" w:themeColor="text1"/>
          <w:sz w:val="24"/>
        </w:rPr>
        <w:t>related</w:t>
      </w:r>
      <w:proofErr w:type="gramEnd"/>
      <w:r w:rsidR="00303BB4" w:rsidRPr="005E3BDA">
        <w:rPr>
          <w:color w:val="000000" w:themeColor="text1"/>
          <w:sz w:val="24"/>
        </w:rPr>
        <w:t xml:space="preserve"> items.</w:t>
      </w:r>
    </w:p>
    <w:p w:rsidR="00303BB4" w:rsidRPr="005E3BDA" w:rsidRDefault="00303BB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303BB4" w:rsidRPr="005E3BDA" w:rsidRDefault="00626C8E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</w:t>
      </w:r>
      <w:r w:rsidR="00303BB4" w:rsidRPr="005E3BDA">
        <w:rPr>
          <w:color w:val="000000" w:themeColor="text1"/>
          <w:sz w:val="24"/>
        </w:rPr>
        <w:t xml:space="preserve">  </w:t>
      </w:r>
      <w:r w:rsidR="00972D89" w:rsidRPr="005E3BDA">
        <w:rPr>
          <w:color w:val="000000" w:themeColor="text1"/>
          <w:sz w:val="24"/>
        </w:rPr>
        <w:t>H</w:t>
      </w:r>
      <w:r w:rsidRPr="005E3BDA">
        <w:rPr>
          <w:color w:val="000000" w:themeColor="text1"/>
          <w:sz w:val="24"/>
        </w:rPr>
        <w:t xml:space="preserve">.  Lost or stolen cards should be reported </w:t>
      </w:r>
      <w:r w:rsidRPr="005E3BDA">
        <w:rPr>
          <w:b/>
          <w:color w:val="000000" w:themeColor="text1"/>
          <w:sz w:val="24"/>
          <w:u w:val="single"/>
        </w:rPr>
        <w:t>immediately</w:t>
      </w:r>
      <w:r w:rsidRPr="005E3BDA">
        <w:rPr>
          <w:color w:val="000000" w:themeColor="text1"/>
          <w:sz w:val="24"/>
        </w:rPr>
        <w:t xml:space="preserve"> to the Association Manager.</w:t>
      </w: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BD5EA4" w:rsidRPr="005E3BDA" w:rsidRDefault="00303BB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lastRenderedPageBreak/>
        <w:t xml:space="preserve">            </w:t>
      </w:r>
      <w:r w:rsidR="00EB5C34" w:rsidRPr="005E3BDA">
        <w:rPr>
          <w:b/>
          <w:color w:val="000000" w:themeColor="text1"/>
          <w:sz w:val="24"/>
        </w:rPr>
        <w:t>I</w:t>
      </w:r>
      <w:r w:rsidR="00BD5EA4" w:rsidRPr="005E3BDA">
        <w:rPr>
          <w:b/>
          <w:color w:val="000000" w:themeColor="text1"/>
          <w:sz w:val="24"/>
        </w:rPr>
        <w:t>I.   BANK ACCOUNTS</w:t>
      </w:r>
    </w:p>
    <w:p w:rsidR="00BD5EA4" w:rsidRPr="005E3BDA" w:rsidRDefault="00BD5EA4" w:rsidP="00FC740D">
      <w:pPr>
        <w:pStyle w:val="normal0"/>
        <w:tabs>
          <w:tab w:val="left" w:pos="2160"/>
        </w:tabs>
        <w:ind w:left="2160" w:hanging="215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ab/>
      </w:r>
    </w:p>
    <w:p w:rsidR="00AA66D4" w:rsidRPr="005E3BDA" w:rsidRDefault="00BD5EA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  <w:r w:rsidR="00631D1F" w:rsidRPr="005E3BDA">
        <w:rPr>
          <w:color w:val="000000" w:themeColor="text1"/>
          <w:sz w:val="24"/>
        </w:rPr>
        <w:t>A</w:t>
      </w:r>
      <w:r w:rsidRPr="005E3BDA">
        <w:rPr>
          <w:color w:val="000000" w:themeColor="text1"/>
          <w:sz w:val="24"/>
        </w:rPr>
        <w:t>.</w:t>
      </w:r>
      <w:r w:rsidR="00AA66D4" w:rsidRPr="005E3BDA">
        <w:rPr>
          <w:color w:val="000000" w:themeColor="text1"/>
          <w:sz w:val="24"/>
        </w:rPr>
        <w:t xml:space="preserve">  President, President-Elect and Secretary/Treasurer only have check signing authority.</w:t>
      </w:r>
    </w:p>
    <w:p w:rsidR="00AA66D4" w:rsidRPr="005E3BDA" w:rsidRDefault="00AA66D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AA66D4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B</w:t>
      </w:r>
      <w:r w:rsidR="00AA66D4" w:rsidRPr="005E3BDA">
        <w:rPr>
          <w:color w:val="000000" w:themeColor="text1"/>
          <w:sz w:val="24"/>
        </w:rPr>
        <w:t>.  Immediately following the Annual State Conference the President, President-Elect and</w:t>
      </w:r>
    </w:p>
    <w:p w:rsidR="00AA66D4" w:rsidRPr="005E3BDA" w:rsidRDefault="00AA66D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Secretary/Treasurer will go to the bank to change authorization for check signing. They will</w:t>
      </w:r>
    </w:p>
    <w:p w:rsidR="00AA66D4" w:rsidRPr="005E3BDA" w:rsidRDefault="00AA66D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proofErr w:type="gramStart"/>
      <w:r w:rsidRPr="005E3BDA">
        <w:rPr>
          <w:color w:val="000000" w:themeColor="text1"/>
          <w:sz w:val="24"/>
        </w:rPr>
        <w:t>need</w:t>
      </w:r>
      <w:proofErr w:type="gramEnd"/>
      <w:r w:rsidRPr="005E3BDA">
        <w:rPr>
          <w:color w:val="000000" w:themeColor="text1"/>
          <w:sz w:val="24"/>
        </w:rPr>
        <w:t xml:space="preserve"> to provide SNAI election results with letterhead and the current board listing printed in</w:t>
      </w:r>
    </w:p>
    <w:p w:rsidR="00303BB4" w:rsidRPr="005E3BDA" w:rsidRDefault="00AA66D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proofErr w:type="gramStart"/>
      <w:r w:rsidR="00FC7855" w:rsidRPr="005E3BDA">
        <w:rPr>
          <w:color w:val="000000" w:themeColor="text1"/>
          <w:sz w:val="24"/>
        </w:rPr>
        <w:t>the</w:t>
      </w:r>
      <w:proofErr w:type="gramEnd"/>
      <w:r w:rsidR="00FC7855" w:rsidRPr="005E3BDA">
        <w:rPr>
          <w:color w:val="000000" w:themeColor="text1"/>
          <w:sz w:val="24"/>
        </w:rPr>
        <w:t xml:space="preserve"> State Conference program </w:t>
      </w:r>
      <w:r w:rsidRPr="005E3BDA">
        <w:rPr>
          <w:color w:val="000000" w:themeColor="text1"/>
          <w:sz w:val="24"/>
        </w:rPr>
        <w:t>agenda.</w:t>
      </w:r>
    </w:p>
    <w:p w:rsidR="00303BB4" w:rsidRPr="005E3BDA" w:rsidRDefault="00303BB4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5C64E5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C</w:t>
      </w:r>
      <w:r w:rsidR="005C64E5" w:rsidRPr="005E3BDA">
        <w:rPr>
          <w:color w:val="000000" w:themeColor="text1"/>
          <w:sz w:val="24"/>
        </w:rPr>
        <w:t>.   Secretary/Treasurer reviews all expense forms and receipts.</w:t>
      </w:r>
    </w:p>
    <w:p w:rsidR="005C64E5" w:rsidRPr="005E3BDA" w:rsidRDefault="005C64E5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5C64E5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D</w:t>
      </w:r>
      <w:r w:rsidR="005C64E5" w:rsidRPr="005E3BDA">
        <w:rPr>
          <w:color w:val="000000" w:themeColor="text1"/>
          <w:sz w:val="24"/>
        </w:rPr>
        <w:t>.   Secretary/Treasurer sends approved expense forms to the Association Manager for payment.</w:t>
      </w:r>
    </w:p>
    <w:p w:rsidR="005C64E5" w:rsidRPr="005E3BDA" w:rsidRDefault="005C64E5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780286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E</w:t>
      </w:r>
      <w:r w:rsidR="005C64E5" w:rsidRPr="005E3BDA">
        <w:rPr>
          <w:color w:val="000000" w:themeColor="text1"/>
          <w:sz w:val="24"/>
        </w:rPr>
        <w:t>.  Association Manager verifies approved expense forms and receipts</w:t>
      </w:r>
      <w:r w:rsidR="00780286" w:rsidRPr="005E3BDA">
        <w:rPr>
          <w:color w:val="000000" w:themeColor="text1"/>
          <w:sz w:val="24"/>
        </w:rPr>
        <w:t xml:space="preserve"> then:</w:t>
      </w:r>
    </w:p>
    <w:p w:rsidR="00780286" w:rsidRPr="005E3BDA" w:rsidRDefault="00780286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</w:t>
      </w: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proofErr w:type="gramStart"/>
      <w:r w:rsidRPr="005E3BDA">
        <w:rPr>
          <w:color w:val="000000" w:themeColor="text1"/>
          <w:sz w:val="24"/>
        </w:rPr>
        <w:t>a.  I</w:t>
      </w:r>
      <w:r w:rsidR="005C64E5" w:rsidRPr="005E3BDA">
        <w:rPr>
          <w:color w:val="000000" w:themeColor="text1"/>
          <w:sz w:val="24"/>
        </w:rPr>
        <w:t>ssues</w:t>
      </w:r>
      <w:proofErr w:type="gramEnd"/>
      <w:r w:rsidR="005C64E5" w:rsidRPr="005E3BDA">
        <w:rPr>
          <w:color w:val="000000" w:themeColor="text1"/>
          <w:sz w:val="24"/>
        </w:rPr>
        <w:t xml:space="preserve"> a check</w:t>
      </w:r>
      <w:r w:rsidRPr="005E3BDA">
        <w:rPr>
          <w:color w:val="000000" w:themeColor="text1"/>
          <w:sz w:val="24"/>
        </w:rPr>
        <w:t>.</w:t>
      </w:r>
    </w:p>
    <w:p w:rsidR="00BD5EA4" w:rsidRPr="005E3BDA" w:rsidRDefault="00780286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proofErr w:type="gramStart"/>
      <w:r w:rsidRPr="005E3BDA">
        <w:rPr>
          <w:color w:val="000000" w:themeColor="text1"/>
          <w:sz w:val="24"/>
        </w:rPr>
        <w:t>b.  Makes</w:t>
      </w:r>
      <w:proofErr w:type="gramEnd"/>
      <w:r w:rsidRPr="005E3BDA">
        <w:rPr>
          <w:color w:val="000000" w:themeColor="text1"/>
          <w:sz w:val="24"/>
        </w:rPr>
        <w:t xml:space="preserve"> a copy of  expense form and check to keep on file.</w:t>
      </w:r>
    </w:p>
    <w:p w:rsidR="00780286" w:rsidRPr="005E3BDA" w:rsidRDefault="00780286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ab/>
      </w:r>
      <w:r w:rsidRPr="005E3BDA">
        <w:rPr>
          <w:color w:val="000000" w:themeColor="text1"/>
          <w:sz w:val="24"/>
        </w:rPr>
        <w:tab/>
      </w:r>
      <w:proofErr w:type="gramStart"/>
      <w:r w:rsidRPr="005E3BDA">
        <w:rPr>
          <w:color w:val="000000" w:themeColor="text1"/>
          <w:sz w:val="24"/>
        </w:rPr>
        <w:t xml:space="preserve">c.  </w:t>
      </w:r>
      <w:r w:rsidR="00712307" w:rsidRPr="005E3BDA">
        <w:rPr>
          <w:color w:val="000000" w:themeColor="text1"/>
          <w:sz w:val="24"/>
        </w:rPr>
        <w:t>Mail</w:t>
      </w:r>
      <w:proofErr w:type="gramEnd"/>
      <w:r w:rsidR="00712307" w:rsidRPr="005E3BDA">
        <w:rPr>
          <w:color w:val="000000" w:themeColor="text1"/>
          <w:sz w:val="24"/>
        </w:rPr>
        <w:t xml:space="preserve"> checks</w:t>
      </w:r>
      <w:r w:rsidRPr="005E3BDA">
        <w:rPr>
          <w:color w:val="000000" w:themeColor="text1"/>
          <w:sz w:val="24"/>
        </w:rPr>
        <w:t xml:space="preserve"> to the President for signature.</w:t>
      </w:r>
    </w:p>
    <w:p w:rsidR="00780286" w:rsidRPr="005E3BDA" w:rsidRDefault="00780286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</w:t>
      </w:r>
    </w:p>
    <w:p w:rsidR="00712307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F</w:t>
      </w:r>
      <w:r w:rsidR="00780286" w:rsidRPr="005E3BDA">
        <w:rPr>
          <w:color w:val="000000" w:themeColor="text1"/>
          <w:sz w:val="24"/>
        </w:rPr>
        <w:t xml:space="preserve">.  Association Manager </w:t>
      </w:r>
      <w:r w:rsidR="00712307" w:rsidRPr="005E3BDA">
        <w:rPr>
          <w:color w:val="000000" w:themeColor="text1"/>
          <w:sz w:val="24"/>
        </w:rPr>
        <w:t xml:space="preserve">on a monthly basis, </w:t>
      </w:r>
      <w:r w:rsidR="00780286" w:rsidRPr="005E3BDA">
        <w:rPr>
          <w:color w:val="000000" w:themeColor="text1"/>
          <w:sz w:val="24"/>
        </w:rPr>
        <w:t xml:space="preserve">will forward to </w:t>
      </w:r>
      <w:r w:rsidR="00712307" w:rsidRPr="005E3BDA">
        <w:rPr>
          <w:color w:val="000000" w:themeColor="text1"/>
          <w:sz w:val="24"/>
        </w:rPr>
        <w:t xml:space="preserve">the </w:t>
      </w:r>
      <w:r w:rsidR="00780286" w:rsidRPr="005E3BDA">
        <w:rPr>
          <w:color w:val="000000" w:themeColor="text1"/>
          <w:sz w:val="24"/>
        </w:rPr>
        <w:t xml:space="preserve">Secretary/Treasurer, </w:t>
      </w:r>
      <w:r w:rsidR="00712307" w:rsidRPr="005E3BDA">
        <w:rPr>
          <w:color w:val="000000" w:themeColor="text1"/>
          <w:sz w:val="24"/>
        </w:rPr>
        <w:t>Vice Pres.,</w:t>
      </w:r>
    </w:p>
    <w:p w:rsidR="00631D1F" w:rsidRPr="005E3BDA" w:rsidRDefault="00712307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     </w:t>
      </w:r>
      <w:r w:rsidR="00780286" w:rsidRPr="005E3BDA">
        <w:rPr>
          <w:color w:val="000000" w:themeColor="text1"/>
          <w:sz w:val="24"/>
        </w:rPr>
        <w:t>Pres.-Elect and</w:t>
      </w:r>
      <w:r w:rsidRPr="005E3BDA">
        <w:rPr>
          <w:color w:val="000000" w:themeColor="text1"/>
          <w:sz w:val="24"/>
        </w:rPr>
        <w:t xml:space="preserve"> </w:t>
      </w:r>
      <w:r w:rsidR="00780286" w:rsidRPr="005E3BDA">
        <w:rPr>
          <w:color w:val="000000" w:themeColor="text1"/>
          <w:sz w:val="24"/>
        </w:rPr>
        <w:t>President: financial statements, reconciled bank statements and check register</w:t>
      </w:r>
      <w:r w:rsidRPr="005E3BDA">
        <w:rPr>
          <w:color w:val="000000" w:themeColor="text1"/>
          <w:sz w:val="24"/>
        </w:rPr>
        <w:t>.</w:t>
      </w:r>
      <w:r w:rsidR="00780286" w:rsidRPr="005E3BDA">
        <w:rPr>
          <w:color w:val="000000" w:themeColor="text1"/>
          <w:sz w:val="24"/>
        </w:rPr>
        <w:t xml:space="preserve"> </w:t>
      </w:r>
    </w:p>
    <w:p w:rsidR="00631D1F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560340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 xml:space="preserve">            </w:t>
      </w:r>
    </w:p>
    <w:p w:rsidR="00262D41" w:rsidRPr="005E3BDA" w:rsidRDefault="00560340" w:rsidP="00FC740D">
      <w:pPr>
        <w:pStyle w:val="normal0"/>
        <w:tabs>
          <w:tab w:val="left" w:pos="2160"/>
        </w:tabs>
        <w:ind w:left="2160" w:hanging="2159"/>
        <w:jc w:val="both"/>
        <w:rPr>
          <w:b/>
          <w:color w:val="000000" w:themeColor="text1"/>
          <w:sz w:val="24"/>
        </w:rPr>
      </w:pPr>
      <w:r w:rsidRPr="005E3BDA">
        <w:rPr>
          <w:b/>
          <w:color w:val="000000" w:themeColor="text1"/>
          <w:sz w:val="24"/>
        </w:rPr>
        <w:t xml:space="preserve">           </w:t>
      </w:r>
      <w:r w:rsidR="00262D41" w:rsidRPr="005E3BDA">
        <w:rPr>
          <w:b/>
          <w:color w:val="000000" w:themeColor="text1"/>
          <w:sz w:val="24"/>
        </w:rPr>
        <w:t xml:space="preserve"> I.  </w:t>
      </w:r>
      <w:r w:rsidR="00631D1F" w:rsidRPr="005E3BDA">
        <w:rPr>
          <w:b/>
          <w:color w:val="000000" w:themeColor="text1"/>
          <w:sz w:val="24"/>
        </w:rPr>
        <w:t xml:space="preserve">ASSOCIATION </w:t>
      </w:r>
      <w:r w:rsidR="00262D41" w:rsidRPr="005E3BDA">
        <w:rPr>
          <w:b/>
          <w:color w:val="000000" w:themeColor="text1"/>
          <w:sz w:val="24"/>
        </w:rPr>
        <w:t>AUDIT/REVIEW</w:t>
      </w: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b/>
          <w:color w:val="000000" w:themeColor="text1"/>
          <w:sz w:val="24"/>
        </w:rPr>
      </w:pPr>
    </w:p>
    <w:p w:rsidR="00262D41" w:rsidRPr="005E3BDA" w:rsidRDefault="00262D41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Review chart of accounts. Are accounts separated according to </w:t>
      </w:r>
      <w:proofErr w:type="gramStart"/>
      <w:r w:rsidRPr="005E3BDA">
        <w:rPr>
          <w:color w:val="000000" w:themeColor="text1"/>
          <w:sz w:val="24"/>
        </w:rPr>
        <w:t>budget.</w:t>
      </w:r>
      <w:proofErr w:type="gramEnd"/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262D41" w:rsidP="00FC740D">
      <w:pPr>
        <w:pStyle w:val="normal0"/>
        <w:numPr>
          <w:ilvl w:val="0"/>
          <w:numId w:val="2"/>
        </w:numPr>
        <w:tabs>
          <w:tab w:val="left" w:pos="3765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Review financial statements for fiscal year.</w:t>
      </w:r>
      <w:r w:rsidR="00631D1F" w:rsidRPr="005E3BDA">
        <w:rPr>
          <w:color w:val="000000" w:themeColor="text1"/>
          <w:sz w:val="24"/>
        </w:rPr>
        <w:t xml:space="preserve"> </w:t>
      </w:r>
    </w:p>
    <w:p w:rsidR="00590549" w:rsidRPr="005E3BDA" w:rsidRDefault="00590549" w:rsidP="00590549">
      <w:pPr>
        <w:pStyle w:val="normal0"/>
        <w:tabs>
          <w:tab w:val="left" w:pos="3765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CB392A" w:rsidP="00FC740D">
      <w:pPr>
        <w:pStyle w:val="normal0"/>
        <w:numPr>
          <w:ilvl w:val="0"/>
          <w:numId w:val="2"/>
        </w:numPr>
        <w:tabs>
          <w:tab w:val="left" w:pos="3765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Review </w:t>
      </w:r>
      <w:r w:rsidR="00590549" w:rsidRPr="005E3BDA">
        <w:rPr>
          <w:color w:val="000000" w:themeColor="text1"/>
          <w:sz w:val="24"/>
        </w:rPr>
        <w:t>Association Manager</w:t>
      </w:r>
      <w:r w:rsidRPr="005E3BDA">
        <w:rPr>
          <w:color w:val="000000" w:themeColor="text1"/>
          <w:sz w:val="24"/>
        </w:rPr>
        <w:t xml:space="preserve"> </w:t>
      </w:r>
      <w:proofErr w:type="gramStart"/>
      <w:r w:rsidR="00631D1F" w:rsidRPr="005E3BDA">
        <w:rPr>
          <w:color w:val="000000" w:themeColor="text1"/>
          <w:sz w:val="24"/>
        </w:rPr>
        <w:t>contract</w:t>
      </w:r>
      <w:proofErr w:type="gramEnd"/>
      <w:r w:rsidR="00631D1F" w:rsidRPr="005E3BDA">
        <w:rPr>
          <w:color w:val="000000" w:themeColor="text1"/>
          <w:sz w:val="24"/>
        </w:rPr>
        <w:t>, written job description.</w:t>
      </w:r>
    </w:p>
    <w:p w:rsidR="00590549" w:rsidRPr="005E3BDA" w:rsidRDefault="00590549" w:rsidP="00590549">
      <w:pPr>
        <w:pStyle w:val="normal0"/>
        <w:tabs>
          <w:tab w:val="left" w:pos="3765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numPr>
          <w:ilvl w:val="0"/>
          <w:numId w:val="2"/>
        </w:numPr>
        <w:tabs>
          <w:tab w:val="left" w:pos="3765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Review annual budget. Tie in balances with financial statement.</w:t>
      </w:r>
    </w:p>
    <w:p w:rsidR="00590549" w:rsidRPr="005E3BDA" w:rsidRDefault="00590549" w:rsidP="00590549">
      <w:pPr>
        <w:pStyle w:val="normal0"/>
        <w:tabs>
          <w:tab w:val="left" w:pos="3765"/>
        </w:tabs>
        <w:ind w:left="1890"/>
        <w:jc w:val="both"/>
        <w:rPr>
          <w:color w:val="000000" w:themeColor="text1"/>
          <w:sz w:val="24"/>
        </w:rPr>
      </w:pPr>
    </w:p>
    <w:p w:rsidR="00590549" w:rsidRPr="005E3BDA" w:rsidRDefault="00631D1F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Insurance policy current and adequate.  </w:t>
      </w:r>
    </w:p>
    <w:p w:rsidR="00631D1F" w:rsidRPr="005E3BDA" w:rsidRDefault="00631D1F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</w:t>
      </w:r>
    </w:p>
    <w:p w:rsidR="00631D1F" w:rsidRPr="005E3BDA" w:rsidRDefault="00631D1F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IRS 990 tax return reviewed, signed and filed on time. 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Iowa Secretary of State Nonprofit Corporation biennial report recorded on time.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Bank Accounts reconciled each month.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Credit Card transactions properly approved and documented.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631D1F" w:rsidRPr="005E3BDA" w:rsidRDefault="00CB392A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Review Expense reports, checks issued, all documents kept on file by Treasurer.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CB392A" w:rsidRPr="005E3BDA" w:rsidRDefault="00560340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Review Revenues. Receipts attached to deposit slips, deposited in timely manner and recorded in correct amounts.</w:t>
      </w:r>
    </w:p>
    <w:p w:rsidR="00590549" w:rsidRPr="005E3BDA" w:rsidRDefault="00590549" w:rsidP="00590549">
      <w:pPr>
        <w:pStyle w:val="normal0"/>
        <w:tabs>
          <w:tab w:val="left" w:pos="2160"/>
        </w:tabs>
        <w:ind w:left="1890"/>
        <w:jc w:val="both"/>
        <w:rPr>
          <w:color w:val="000000" w:themeColor="text1"/>
          <w:sz w:val="24"/>
        </w:rPr>
      </w:pPr>
    </w:p>
    <w:p w:rsidR="00560340" w:rsidRPr="005E3BDA" w:rsidRDefault="00560340" w:rsidP="00FC740D">
      <w:pPr>
        <w:pStyle w:val="normal0"/>
        <w:numPr>
          <w:ilvl w:val="0"/>
          <w:numId w:val="2"/>
        </w:numPr>
        <w:tabs>
          <w:tab w:val="left" w:pos="2160"/>
        </w:tabs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>Association Fixed assets.</w:t>
      </w:r>
    </w:p>
    <w:p w:rsidR="00560340" w:rsidRPr="005E3BDA" w:rsidRDefault="00560340" w:rsidP="00FC740D">
      <w:pPr>
        <w:pStyle w:val="normal0"/>
        <w:tabs>
          <w:tab w:val="left" w:pos="2160"/>
        </w:tabs>
        <w:ind w:left="2160" w:hanging="674"/>
        <w:jc w:val="both"/>
        <w:rPr>
          <w:color w:val="000000" w:themeColor="text1"/>
          <w:sz w:val="24"/>
        </w:rPr>
      </w:pPr>
    </w:p>
    <w:p w:rsidR="00262D41" w:rsidRPr="005E3BDA" w:rsidRDefault="00262D41" w:rsidP="00FC740D">
      <w:pPr>
        <w:pStyle w:val="normal0"/>
        <w:tabs>
          <w:tab w:val="left" w:pos="3765"/>
        </w:tabs>
        <w:ind w:left="2160" w:hanging="2159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tabs>
          <w:tab w:val="left" w:pos="3765"/>
        </w:tabs>
        <w:ind w:left="2160" w:hanging="2159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tabs>
          <w:tab w:val="left" w:pos="3765"/>
        </w:tabs>
        <w:ind w:left="2160" w:hanging="2159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tabs>
          <w:tab w:val="left" w:pos="3765"/>
        </w:tabs>
        <w:ind w:left="2160" w:hanging="2159"/>
        <w:jc w:val="both"/>
        <w:rPr>
          <w:color w:val="000000" w:themeColor="text1"/>
          <w:sz w:val="24"/>
        </w:rPr>
      </w:pPr>
    </w:p>
    <w:p w:rsidR="00631D1F" w:rsidRPr="005E3BDA" w:rsidRDefault="00631D1F" w:rsidP="00FC740D">
      <w:pPr>
        <w:pStyle w:val="normal0"/>
        <w:tabs>
          <w:tab w:val="left" w:pos="3765"/>
        </w:tabs>
        <w:ind w:left="2160" w:hanging="2159"/>
        <w:jc w:val="both"/>
        <w:rPr>
          <w:color w:val="000000" w:themeColor="text1"/>
          <w:sz w:val="24"/>
        </w:rPr>
      </w:pP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</w:t>
      </w:r>
      <w:r w:rsidR="00631D1F" w:rsidRPr="005E3BDA">
        <w:rPr>
          <w:color w:val="000000" w:themeColor="text1"/>
          <w:sz w:val="24"/>
        </w:rPr>
        <w:t xml:space="preserve"> </w:t>
      </w: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262D41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</w:t>
      </w:r>
      <w:r w:rsidR="00631D1F" w:rsidRPr="005E3BDA">
        <w:rPr>
          <w:color w:val="000000" w:themeColor="text1"/>
          <w:sz w:val="24"/>
        </w:rPr>
        <w:t xml:space="preserve"> </w:t>
      </w:r>
    </w:p>
    <w:p w:rsidR="00262D41" w:rsidRPr="005E3BDA" w:rsidRDefault="00262D41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BA44E0" w:rsidRPr="005E3BDA" w:rsidRDefault="00BA44E0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BA44E0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</w:p>
    <w:p w:rsidR="00BA44E0" w:rsidRPr="005E3BDA" w:rsidRDefault="00BA44E0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p w:rsidR="00262D41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  <w:r w:rsidRPr="005E3BDA">
        <w:rPr>
          <w:color w:val="000000" w:themeColor="text1"/>
          <w:sz w:val="24"/>
        </w:rPr>
        <w:t xml:space="preserve">                        </w:t>
      </w:r>
    </w:p>
    <w:p w:rsidR="00631D1F" w:rsidRPr="005E3BDA" w:rsidRDefault="00631D1F" w:rsidP="00FC740D">
      <w:pPr>
        <w:pStyle w:val="normal0"/>
        <w:tabs>
          <w:tab w:val="left" w:pos="2160"/>
        </w:tabs>
        <w:ind w:left="2160" w:hanging="2159"/>
        <w:jc w:val="both"/>
        <w:rPr>
          <w:color w:val="000000" w:themeColor="text1"/>
          <w:sz w:val="24"/>
        </w:rPr>
      </w:pPr>
    </w:p>
    <w:sectPr w:rsidR="00631D1F" w:rsidRPr="005E3BDA" w:rsidSect="00F10186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53" w:rsidRDefault="00201753" w:rsidP="00E17FA6">
      <w:r>
        <w:separator/>
      </w:r>
    </w:p>
  </w:endnote>
  <w:endnote w:type="continuationSeparator" w:id="0">
    <w:p w:rsidR="00201753" w:rsidRDefault="00201753" w:rsidP="00E1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A6" w:rsidRDefault="00DB68CD" w:rsidP="00DB68CD">
    <w:pPr>
      <w:pStyle w:val="normal0"/>
      <w:tabs>
        <w:tab w:val="center" w:pos="4320"/>
        <w:tab w:val="center" w:pos="5400"/>
        <w:tab w:val="left" w:pos="7500"/>
        <w:tab w:val="right" w:pos="8640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910C8F" w:rsidRPr="00910C8F">
      <w:rPr>
        <w:sz w:val="24"/>
        <w:szCs w:val="24"/>
      </w:rPr>
      <w:t>December 4</w:t>
    </w:r>
    <w:r w:rsidR="00910C8F" w:rsidRPr="00910C8F">
      <w:rPr>
        <w:sz w:val="24"/>
        <w:szCs w:val="24"/>
        <w:vertAlign w:val="superscript"/>
      </w:rPr>
      <w:t>th</w:t>
    </w:r>
    <w:r w:rsidR="00910C8F" w:rsidRPr="00910C8F">
      <w:rPr>
        <w:sz w:val="24"/>
        <w:szCs w:val="24"/>
      </w:rPr>
      <w:t>, 2014</w:t>
    </w:r>
    <w:r>
      <w:rPr>
        <w:sz w:val="24"/>
        <w:szCs w:val="24"/>
      </w:rPr>
      <w:tab/>
    </w:r>
  </w:p>
  <w:p w:rsidR="00DB68CD" w:rsidRPr="00910C8F" w:rsidRDefault="00DB68CD" w:rsidP="00910C8F">
    <w:pPr>
      <w:pStyle w:val="normal0"/>
      <w:tabs>
        <w:tab w:val="center" w:pos="4320"/>
        <w:tab w:val="right" w:pos="8640"/>
      </w:tabs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53" w:rsidRDefault="00201753" w:rsidP="00E17FA6">
      <w:r>
        <w:separator/>
      </w:r>
    </w:p>
  </w:footnote>
  <w:footnote w:type="continuationSeparator" w:id="0">
    <w:p w:rsidR="00201753" w:rsidRDefault="00201753" w:rsidP="00E1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384F"/>
    <w:multiLevelType w:val="hybridMultilevel"/>
    <w:tmpl w:val="E40AEE02"/>
    <w:lvl w:ilvl="0" w:tplc="807238F8">
      <w:start w:val="1"/>
      <w:numFmt w:val="upp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682C2D51"/>
    <w:multiLevelType w:val="hybridMultilevel"/>
    <w:tmpl w:val="4B04401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981E89"/>
    <w:multiLevelType w:val="hybridMultilevel"/>
    <w:tmpl w:val="6E229C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A6"/>
    <w:rsid w:val="000529B9"/>
    <w:rsid w:val="000B37CA"/>
    <w:rsid w:val="000B3FBC"/>
    <w:rsid w:val="000F0DB4"/>
    <w:rsid w:val="00125871"/>
    <w:rsid w:val="00143B6E"/>
    <w:rsid w:val="00201753"/>
    <w:rsid w:val="00262D41"/>
    <w:rsid w:val="00303BB4"/>
    <w:rsid w:val="00360973"/>
    <w:rsid w:val="00360B6D"/>
    <w:rsid w:val="003F08BB"/>
    <w:rsid w:val="00407E35"/>
    <w:rsid w:val="0049298F"/>
    <w:rsid w:val="004E25A6"/>
    <w:rsid w:val="00521879"/>
    <w:rsid w:val="00527886"/>
    <w:rsid w:val="00560340"/>
    <w:rsid w:val="00590549"/>
    <w:rsid w:val="005A6922"/>
    <w:rsid w:val="005C64E5"/>
    <w:rsid w:val="005E0F0A"/>
    <w:rsid w:val="005E3BDA"/>
    <w:rsid w:val="00626C8E"/>
    <w:rsid w:val="00631D1F"/>
    <w:rsid w:val="006B63C0"/>
    <w:rsid w:val="00712307"/>
    <w:rsid w:val="00727187"/>
    <w:rsid w:val="00780286"/>
    <w:rsid w:val="00910C8F"/>
    <w:rsid w:val="00972D89"/>
    <w:rsid w:val="009A1AC5"/>
    <w:rsid w:val="00A00A7F"/>
    <w:rsid w:val="00A33101"/>
    <w:rsid w:val="00A8248C"/>
    <w:rsid w:val="00AA66D4"/>
    <w:rsid w:val="00AC6377"/>
    <w:rsid w:val="00AF0E5C"/>
    <w:rsid w:val="00B25EB2"/>
    <w:rsid w:val="00BA44E0"/>
    <w:rsid w:val="00BD0374"/>
    <w:rsid w:val="00BD5EA4"/>
    <w:rsid w:val="00C03B26"/>
    <w:rsid w:val="00C55F71"/>
    <w:rsid w:val="00C60C06"/>
    <w:rsid w:val="00CB392A"/>
    <w:rsid w:val="00CD3B7E"/>
    <w:rsid w:val="00D371F8"/>
    <w:rsid w:val="00DB68CD"/>
    <w:rsid w:val="00DE280F"/>
    <w:rsid w:val="00E17FA6"/>
    <w:rsid w:val="00E67E9D"/>
    <w:rsid w:val="00E77245"/>
    <w:rsid w:val="00EB5C34"/>
    <w:rsid w:val="00F10186"/>
    <w:rsid w:val="00FC6ABD"/>
    <w:rsid w:val="00FC740D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A6"/>
  </w:style>
  <w:style w:type="paragraph" w:styleId="Heading1">
    <w:name w:val="heading 1"/>
    <w:basedOn w:val="normal0"/>
    <w:next w:val="normal0"/>
    <w:rsid w:val="00E17FA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17FA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17FA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17F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E17FA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17FA6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17FA6"/>
  </w:style>
  <w:style w:type="paragraph" w:styleId="Title">
    <w:name w:val="Title"/>
    <w:basedOn w:val="normal0"/>
    <w:next w:val="normal0"/>
    <w:rsid w:val="00E17FA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E17F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1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8F"/>
  </w:style>
  <w:style w:type="paragraph" w:styleId="Footer">
    <w:name w:val="footer"/>
    <w:basedOn w:val="Normal"/>
    <w:link w:val="FooterChar"/>
    <w:uiPriority w:val="99"/>
    <w:semiHidden/>
    <w:unhideWhenUsed/>
    <w:rsid w:val="0091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XI-EXP.DOC.docx</vt:lpstr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XI-EXP.DOC.docx</dc:title>
  <dc:creator>Kelley Lavely</dc:creator>
  <cp:lastModifiedBy>klavely</cp:lastModifiedBy>
  <cp:revision>2</cp:revision>
  <cp:lastPrinted>2015-01-21T14:13:00Z</cp:lastPrinted>
  <dcterms:created xsi:type="dcterms:W3CDTF">2015-08-31T19:35:00Z</dcterms:created>
  <dcterms:modified xsi:type="dcterms:W3CDTF">2015-08-31T19:35:00Z</dcterms:modified>
</cp:coreProperties>
</file>